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E0" w:rsidRDefault="005531E0" w:rsidP="005531E0">
      <w:pPr>
        <w:adjustRightInd w:val="0"/>
        <w:snapToGrid w:val="0"/>
        <w:spacing w:line="560" w:lineRule="exact"/>
      </w:pPr>
      <w:bookmarkStart w:id="0" w:name="_GoBack"/>
      <w:bookmarkEnd w:id="0"/>
    </w:p>
    <w:p w:rsidR="005531E0" w:rsidRDefault="005531E0" w:rsidP="005531E0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531E0">
        <w:rPr>
          <w:rFonts w:ascii="方正小标宋简体" w:eastAsia="方正小标宋简体" w:hint="eastAsia"/>
          <w:sz w:val="44"/>
          <w:szCs w:val="44"/>
        </w:rPr>
        <w:t>2019年度承担省级有关部门委托商品储备</w:t>
      </w:r>
    </w:p>
    <w:p w:rsidR="005531E0" w:rsidRDefault="005531E0" w:rsidP="005531E0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531E0">
        <w:rPr>
          <w:rFonts w:ascii="方正小标宋简体" w:eastAsia="方正小标宋简体" w:hint="eastAsia"/>
          <w:sz w:val="44"/>
          <w:szCs w:val="44"/>
        </w:rPr>
        <w:t>业务的储备管理公司及其直属库名单</w:t>
      </w:r>
    </w:p>
    <w:p w:rsidR="005531E0" w:rsidRDefault="005531E0" w:rsidP="005531E0">
      <w:pPr>
        <w:adjustRightInd w:val="0"/>
        <w:snapToGrid w:val="0"/>
        <w:spacing w:line="560" w:lineRule="exact"/>
        <w:rPr>
          <w:rFonts w:ascii="方正小标宋简体" w:eastAsia="方正小标宋简体"/>
          <w:sz w:val="44"/>
          <w:szCs w:val="44"/>
        </w:rPr>
      </w:pPr>
    </w:p>
    <w:tbl>
      <w:tblPr>
        <w:tblW w:w="8800" w:type="dxa"/>
        <w:jc w:val="center"/>
        <w:tblLook w:val="04A0" w:firstRow="1" w:lastRow="0" w:firstColumn="1" w:lastColumn="0" w:noHBand="0" w:noVBand="1"/>
      </w:tblPr>
      <w:tblGrid>
        <w:gridCol w:w="1980"/>
        <w:gridCol w:w="6820"/>
      </w:tblGrid>
      <w:tr w:rsidR="004639FB" w:rsidRPr="004639FB" w:rsidTr="004639FB">
        <w:trPr>
          <w:trHeight w:val="5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4639FB">
              <w:rPr>
                <w:rFonts w:ascii="黑体" w:eastAsia="黑体" w:hAnsi="黑体" w:cs="宋体" w:hint="eastAsia"/>
                <w:kern w:val="0"/>
              </w:rPr>
              <w:t>地区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4639FB">
              <w:rPr>
                <w:rFonts w:ascii="黑体" w:eastAsia="黑体" w:hAnsi="黑体" w:cs="宋体" w:hint="eastAsia"/>
                <w:kern w:val="0"/>
              </w:rPr>
              <w:t>企业名称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省属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4639FB">
              <w:rPr>
                <w:rFonts w:ascii="仿宋_GB2312" w:hAnsi="宋体" w:cs="宋体" w:hint="eastAsia"/>
                <w:color w:val="000000"/>
                <w:kern w:val="0"/>
              </w:rPr>
              <w:t>四川粮油批发中心直属储备库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4639FB">
              <w:rPr>
                <w:rFonts w:ascii="仿宋_GB2312" w:hAnsi="宋体" w:cs="宋体" w:hint="eastAsia"/>
                <w:color w:val="000000"/>
                <w:kern w:val="0"/>
              </w:rPr>
              <w:t>四川省川粮米业股份有限公司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四川省川粮仓储有限责任公司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四川省川粮油脂有限责任公司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四川省粮油（集团）有限公司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四川省食品有限责任公司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四川省医药保健品进出口有限公司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四川省棉麻集团有限公司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成都市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4639FB">
              <w:rPr>
                <w:rFonts w:ascii="仿宋_GB2312" w:hAnsi="宋体" w:cs="宋体" w:hint="eastAsia"/>
                <w:color w:val="000000"/>
                <w:kern w:val="0"/>
              </w:rPr>
              <w:t>成都粮食集团有限公司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成都航都粮油有限责任公司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四川崇州国家粮食储备库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四川崇州粮油储备有限责任公司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邛崃市固驿粮食购销有限责任公司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邛崃市城关粮食购销有限责任公司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四川彭州蒙阳省粮食储备库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成都市龙泉驿区粮油实业有限公司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四川省新津县粮油总公司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中粮（成都）粮油工业有限公司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都江堰粮缘商贸有限责任公司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成都市丰穗粮食购销有限责任公司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成都裕农粮食购销有限责任公司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成都石象粮油购销有限责任公司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四川简阳国家粮食储备库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自贡市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自贡市嘉盛粮油产业发展有限公司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自贡市军粮供应站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自贡市大禾粮油产业发展有限公司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4639FB">
              <w:rPr>
                <w:rFonts w:ascii="仿宋_GB2312" w:hAnsi="宋体" w:cs="宋体" w:hint="eastAsia"/>
                <w:color w:val="000000"/>
                <w:kern w:val="0"/>
              </w:rPr>
              <w:t>荣县国家粮食储备有限公司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四川富顺国家粮食储备有限公司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攀枝花市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四川攀枝花大水井省粮食储备库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攀枝花市国家粮食储备库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泸州市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四川泸州开元粮食有限责任公司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泸州生力特粮油有限公司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泸州市川穗粮油有限公司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四川合江城区国家粮食储备库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古蔺县恒通粮油购销有限责任公司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叙永县粮食有限责任公司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四川泸县国家粮食储备库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泸县开元粮食有限责任公司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德阳市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四川德阳八六信箱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四川德阳南站国家粮食储备库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四川德阳省食油储备库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四川德阳黄山路省粮食储备库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四川中江国家粮食储备库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四川省中江县仓山粮油购销公司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四川绵竹城区省粮食储备库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四川什邡方亭省粮食储备库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四川广汉火车站省粮食储备库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中储棉四川有限责任公司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四川广汉国家粮食储备库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绵阳市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绵阳市游仙粮油购销公司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涪城粮油购销公司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绵阳市高新粮油购销公司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梓潼县许州粮油收储站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梓潼县城关粮油收储站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安县粮食局直属粮库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盐亭县富驿粮油收储站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三台琴泉粮站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江油市小溪坝粮油收储站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江油市城东粮油收储站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广元市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四川广元河西省粮食储备库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广元市粮食储备库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四川广元昭化省粮食储备库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青川县兴和粮油购销有限责任公司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四川剑阁国家粮食储备库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剑阁县兴粮粮油购销经营管理有限公司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四川苍溪歧坪省粮食储备库有限公司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四川苍溪国家粮食储备库有限公司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四川苍溪地方粮食储备库有限公司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四川旺苍嘉川省粮食储备库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遂宁市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遂宁市高金食品有限公司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4639FB">
              <w:rPr>
                <w:rFonts w:ascii="仿宋_GB2312" w:hAnsi="宋体" w:cs="宋体" w:hint="eastAsia"/>
                <w:color w:val="000000"/>
                <w:kern w:val="0"/>
              </w:rPr>
              <w:t>遂宁市国丰粮油有限公司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4639FB">
              <w:rPr>
                <w:rFonts w:ascii="仿宋_GB2312" w:hAnsi="宋体" w:cs="宋体" w:hint="eastAsia"/>
                <w:color w:val="000000"/>
                <w:kern w:val="0"/>
              </w:rPr>
              <w:t>四川蓬溪国家粮食储备库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4639FB">
              <w:rPr>
                <w:rFonts w:ascii="仿宋_GB2312" w:hAnsi="宋体" w:cs="宋体" w:hint="eastAsia"/>
                <w:color w:val="000000"/>
                <w:kern w:val="0"/>
              </w:rPr>
              <w:t>四川大英县蓬莱省粮食储备库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四川射洪国家粮食储备库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四川省遂宁市南大食品有限公司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内江市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四川内江国家粮食储备库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四川内江高梁省粮食储备库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四川隆昌国家粮食储备库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四川威远严陵省粮食储备库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四川资中火车站省粮食储备库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乐山市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乐山市国粮购销有限公司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乐山八仙洞国家粮食储备有限责任公司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四川眉山国家粮食储备库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4639FB">
              <w:rPr>
                <w:rFonts w:ascii="仿宋_GB2312" w:hAnsi="宋体" w:cs="宋体" w:hint="eastAsia"/>
                <w:color w:val="000000"/>
                <w:kern w:val="0"/>
              </w:rPr>
              <w:t>沙湾区粮油购销公司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四川犍为五里坪省粮食储备库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井研县粮油购销公司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四川峨眉山国家粮食储备库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夹江县粮油购销公司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南充市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四川南充五0一省粮食储备库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南充市粮油购销储运公司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南充顺庆国家粮食储备库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南充同欣粮油购销有限公司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四川高坪长乐省粮食储备库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4639FB">
              <w:rPr>
                <w:rFonts w:ascii="仿宋_GB2312" w:hAnsi="宋体" w:cs="宋体" w:hint="eastAsia"/>
                <w:color w:val="000000"/>
                <w:kern w:val="0"/>
              </w:rPr>
              <w:t>四川西充晋城省粮食储备库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四川阆中国家粮食储备库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阆中东风路省粮食储备库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仪陇县植物油业有限责任公司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仪陇县省粮食储备库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南部县定水粮站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宜宾市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4639FB">
              <w:rPr>
                <w:rFonts w:ascii="仿宋_GB2312" w:hAnsi="宋体" w:cs="宋体" w:hint="eastAsia"/>
                <w:color w:val="000000"/>
                <w:kern w:val="0"/>
              </w:rPr>
              <w:t>四川宜宾黄桷庄国家粮食储备库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宜宾江北国家粮食储备有限公司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四川宜宾三倒拐国家粮食储备库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4639FB">
              <w:rPr>
                <w:rFonts w:ascii="仿宋_GB2312" w:hAnsi="宋体" w:cs="宋体" w:hint="eastAsia"/>
                <w:color w:val="000000"/>
                <w:kern w:val="0"/>
              </w:rPr>
              <w:t>四川珙县珙泉省粮食储备库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四川宜宾孔滩省粮食储备库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广安市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四川省广安市粮食储备库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四川广安国家粮食储备库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四川广安浓洄省粮食储备库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四川邻水城南省粮食储备库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武胜国家粮食储备库（新库）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四川天禾粮油有限公司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四川华蓥铜堡省粮食储备库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四川岳池国家粮食储备库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四川岳池九龙省粮食储备库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岳池顺福来油脂有限责任公司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达州市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4639FB">
              <w:rPr>
                <w:rFonts w:ascii="仿宋_GB2312" w:hAnsi="宋体" w:cs="宋体" w:hint="eastAsia"/>
                <w:color w:val="000000"/>
                <w:kern w:val="0"/>
              </w:rPr>
              <w:t>达州市中贸粮油总公司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4639FB">
              <w:rPr>
                <w:rFonts w:ascii="仿宋_GB2312" w:hAnsi="宋体" w:cs="宋体" w:hint="eastAsia"/>
                <w:color w:val="000000"/>
                <w:kern w:val="0"/>
              </w:rPr>
              <w:t>达州市通川区粮油储运公司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四川达县河市国家粮食储备库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四川达县麻柳省粮食储备库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万源市太平粮油储备有限公司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4639FB">
              <w:rPr>
                <w:rFonts w:ascii="仿宋_GB2312" w:hAnsi="宋体" w:cs="宋体" w:hint="eastAsia"/>
                <w:color w:val="000000"/>
                <w:kern w:val="0"/>
              </w:rPr>
              <w:t>四川大竹云东省粮食储备库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4639FB">
              <w:rPr>
                <w:rFonts w:ascii="仿宋_GB2312" w:hAnsi="宋体" w:cs="宋体" w:hint="eastAsia"/>
                <w:color w:val="000000"/>
                <w:kern w:val="0"/>
              </w:rPr>
              <w:t>大竹县顺鑫农业发展有限责任公司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四川宣汉国家粮食储备库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渠县宝城粮油食品站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渠县国家粮食储备库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渠县土溪粮油食品站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渠县贵福粮油食品站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渠县静边粮油食品站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巴中市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巴中市粮油总公司直属粮库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巴中国家粮食储备库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四川巴中江北国家粮食储备库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四川通江国家粮食储备库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平昌县城东粮库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四川省南江油脂有限责任公司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lastRenderedPageBreak/>
              <w:t>雅安市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雅安市青衣江粮油储备有限责任公司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雅安市雨城区粮油购销储备总公司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荥经县粮油购销储备总公司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眉山市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眉山市金锣食品有限公司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眉山市粮食储备库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眉山市东坡区眉城粮食购销公司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眉山市东坡区思蒙粮食购销公司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四川丹棱城关省粮食储备库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四川洪雅城关省粮食储备库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青神县国粮管理有限公司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四川彭山凤鸣国家粮食储备库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仁寿县文宫区粮油食品站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仁寿国家粮食储备库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资阳市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资阳市粮食储备库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四川资阳城关省粮食储备库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资阳市粮食局转运站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四川乐至国家粮食储备库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四川乐至天源粮油购销有限公司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四川安岳国家粮食储备库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阿坝州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4639FB">
              <w:rPr>
                <w:rFonts w:ascii="仿宋_GB2312" w:hAnsi="宋体" w:cs="宋体" w:hint="eastAsia"/>
                <w:color w:val="000000"/>
                <w:kern w:val="0"/>
              </w:rPr>
              <w:t>阿坝州九寨沟国家粮食储备库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若尔盖粮油收储公司第二库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阿坝县粮油收储公司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九寨沟县粮油收储公司（安乐仓库）</w:t>
            </w:r>
          </w:p>
        </w:tc>
      </w:tr>
      <w:tr w:rsidR="004639FB" w:rsidRPr="004639FB" w:rsidTr="004639FB">
        <w:trPr>
          <w:trHeight w:val="82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马尔康栗源粮食储备经营有限责任公司（汶川粮）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汶川县城关粮站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甘孜州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康定国家粮食储备库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康定县粮油购销公司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巴塘县粮油购销公司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炉霍县粮油购销公司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甘孜县粮油购销公司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石渠县粮油购销公司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理塘县粮油购销公司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九龙县粮油购销公司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凉山州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4639FB">
              <w:rPr>
                <w:rFonts w:ascii="仿宋_GB2312" w:hAnsi="宋体" w:cs="宋体" w:hint="eastAsia"/>
                <w:color w:val="000000"/>
                <w:kern w:val="0"/>
              </w:rPr>
              <w:t>凉山国家粮食储备库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西昌市粮油收储库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昭觉县粮油收储总站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4639FB">
              <w:rPr>
                <w:rFonts w:ascii="仿宋_GB2312" w:hAnsi="宋体" w:cs="宋体" w:hint="eastAsia"/>
                <w:color w:val="000000"/>
                <w:kern w:val="0"/>
              </w:rPr>
              <w:t>金阳县粮油购销公司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雷波县粮贸总公司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德昌城厢省粮食储备库</w:t>
            </w:r>
          </w:p>
        </w:tc>
      </w:tr>
      <w:tr w:rsidR="004639FB" w:rsidRPr="004639FB" w:rsidTr="004639FB">
        <w:trPr>
          <w:trHeight w:val="54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FB" w:rsidRPr="004639FB" w:rsidRDefault="004639FB" w:rsidP="004639FB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9FB" w:rsidRPr="004639FB" w:rsidRDefault="004639FB" w:rsidP="004639FB"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 w:rsidRPr="004639FB">
              <w:rPr>
                <w:rFonts w:ascii="仿宋_GB2312" w:hAnsi="宋体" w:cs="宋体" w:hint="eastAsia"/>
                <w:kern w:val="0"/>
              </w:rPr>
              <w:t>冕宁县粮油购销公司</w:t>
            </w:r>
          </w:p>
        </w:tc>
      </w:tr>
    </w:tbl>
    <w:p w:rsidR="005531E0" w:rsidRPr="005531E0" w:rsidRDefault="005531E0" w:rsidP="005531E0">
      <w:pPr>
        <w:adjustRightInd w:val="0"/>
        <w:snapToGrid w:val="0"/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5531E0" w:rsidRDefault="005531E0" w:rsidP="005531E0">
      <w:pPr>
        <w:adjustRightInd w:val="0"/>
        <w:snapToGrid w:val="0"/>
        <w:spacing w:line="560" w:lineRule="exact"/>
      </w:pPr>
    </w:p>
    <w:p w:rsidR="006B4B31" w:rsidRPr="005B5383" w:rsidRDefault="006B4B31" w:rsidP="005B5383">
      <w:pPr>
        <w:adjustRightInd w:val="0"/>
        <w:snapToGrid w:val="0"/>
        <w:spacing w:line="560" w:lineRule="exact"/>
      </w:pPr>
    </w:p>
    <w:sectPr w:rsidR="006B4B31" w:rsidRPr="005B5383" w:rsidSect="005B5383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590" w:rsidRDefault="00064590" w:rsidP="005B5383">
      <w:r>
        <w:separator/>
      </w:r>
    </w:p>
  </w:endnote>
  <w:endnote w:type="continuationSeparator" w:id="0">
    <w:p w:rsidR="00064590" w:rsidRDefault="00064590" w:rsidP="005B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1489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531E0" w:rsidRPr="005531E0" w:rsidRDefault="005531E0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5531E0">
          <w:rPr>
            <w:rFonts w:asciiTheme="minorEastAsia" w:hAnsiTheme="minorEastAsia"/>
            <w:sz w:val="28"/>
            <w:szCs w:val="28"/>
          </w:rPr>
          <w:fldChar w:fldCharType="begin"/>
        </w:r>
        <w:r w:rsidRPr="005531E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531E0">
          <w:rPr>
            <w:rFonts w:asciiTheme="minorEastAsia" w:hAnsiTheme="minorEastAsia"/>
            <w:sz w:val="28"/>
            <w:szCs w:val="28"/>
          </w:rPr>
          <w:fldChar w:fldCharType="separate"/>
        </w:r>
        <w:r w:rsidR="00376B77" w:rsidRPr="00376B77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5531E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531E0" w:rsidRDefault="005531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590" w:rsidRDefault="00064590" w:rsidP="005B5383">
      <w:r>
        <w:separator/>
      </w:r>
    </w:p>
  </w:footnote>
  <w:footnote w:type="continuationSeparator" w:id="0">
    <w:p w:rsidR="00064590" w:rsidRDefault="00064590" w:rsidP="005B5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4F"/>
    <w:rsid w:val="00032667"/>
    <w:rsid w:val="00064590"/>
    <w:rsid w:val="00376B77"/>
    <w:rsid w:val="004639FB"/>
    <w:rsid w:val="005531E0"/>
    <w:rsid w:val="0059002D"/>
    <w:rsid w:val="005B5383"/>
    <w:rsid w:val="00637D49"/>
    <w:rsid w:val="006B4B31"/>
    <w:rsid w:val="00950C0A"/>
    <w:rsid w:val="00BA5D4F"/>
    <w:rsid w:val="00BC7CEA"/>
    <w:rsid w:val="00E42776"/>
    <w:rsid w:val="00EE48FD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18B421-6C20-4633-8636-450C6B5F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3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38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531E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531E0"/>
    <w:rPr>
      <w:rFonts w:ascii="Times New Roman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59002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9002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395</Words>
  <Characters>2254</Characters>
  <Application>Microsoft Office Word</Application>
  <DocSecurity>0</DocSecurity>
  <Lines>18</Lines>
  <Paragraphs>5</Paragraphs>
  <ScaleCrop>false</ScaleCrop>
  <Company>Microsoft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黄?</dc:creator>
  <cp:keywords/>
  <dc:description/>
  <cp:lastModifiedBy>黄?</cp:lastModifiedBy>
  <cp:revision>2</cp:revision>
  <cp:lastPrinted>2020-12-23T08:59:00Z</cp:lastPrinted>
  <dcterms:created xsi:type="dcterms:W3CDTF">2020-12-23T09:05:00Z</dcterms:created>
  <dcterms:modified xsi:type="dcterms:W3CDTF">2020-12-23T09:05:00Z</dcterms:modified>
</cp:coreProperties>
</file>