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F4" w:rsidRDefault="0053496D">
      <w:pPr>
        <w:spacing w:line="580" w:lineRule="exact"/>
        <w:jc w:val="left"/>
        <w:rPr>
          <w:rFonts w:eastAsia="黑体"/>
          <w:b/>
          <w:bCs/>
        </w:rPr>
      </w:pPr>
      <w:r>
        <w:rPr>
          <w:rFonts w:eastAsia="黑体"/>
          <w:b/>
          <w:bCs/>
        </w:rPr>
        <w:t>附件</w:t>
      </w:r>
      <w:r>
        <w:rPr>
          <w:rFonts w:eastAsia="黑体"/>
          <w:b/>
          <w:bCs/>
        </w:rPr>
        <w:t>1</w:t>
      </w:r>
    </w:p>
    <w:p w:rsidR="005A5BF4" w:rsidRDefault="005A5BF4">
      <w:pPr>
        <w:spacing w:line="580" w:lineRule="exact"/>
        <w:jc w:val="left"/>
        <w:rPr>
          <w:rFonts w:eastAsia="方正小标宋简体"/>
          <w:b/>
          <w:bCs/>
          <w:sz w:val="44"/>
          <w:szCs w:val="44"/>
        </w:rPr>
      </w:pPr>
    </w:p>
    <w:p w:rsidR="005A5BF4" w:rsidRDefault="0053496D">
      <w:pPr>
        <w:spacing w:line="580" w:lineRule="exact"/>
        <w:jc w:val="center"/>
        <w:rPr>
          <w:rFonts w:eastAsia="方正小标宋简体"/>
          <w:b/>
          <w:bCs/>
          <w:sz w:val="44"/>
          <w:szCs w:val="44"/>
          <w:u w:val="single"/>
        </w:rPr>
      </w:pPr>
      <w:r>
        <w:rPr>
          <w:rFonts w:eastAsia="方正小标宋简体"/>
          <w:b/>
          <w:bCs/>
          <w:sz w:val="44"/>
          <w:szCs w:val="44"/>
        </w:rPr>
        <w:t>四川省新闻中心</w:t>
      </w:r>
      <w:r>
        <w:rPr>
          <w:rFonts w:eastAsia="方正小标宋简体"/>
          <w:b/>
          <w:bCs/>
          <w:sz w:val="44"/>
          <w:szCs w:val="44"/>
        </w:rPr>
        <w:t>2021</w:t>
      </w:r>
      <w:r>
        <w:rPr>
          <w:rFonts w:eastAsia="方正小标宋简体"/>
          <w:b/>
          <w:bCs/>
          <w:sz w:val="44"/>
          <w:szCs w:val="44"/>
        </w:rPr>
        <w:t>年单位预算编制说明</w:t>
      </w:r>
    </w:p>
    <w:p w:rsidR="005A5BF4" w:rsidRDefault="0053496D">
      <w:pPr>
        <w:pStyle w:val="a3"/>
        <w:adjustRightInd w:val="0"/>
        <w:spacing w:beforeLines="0" w:line="580" w:lineRule="exact"/>
        <w:rPr>
          <w:rFonts w:ascii="Times New Roman" w:eastAsia="宋体"/>
          <w:b/>
          <w:bCs/>
          <w:sz w:val="32"/>
        </w:rPr>
      </w:pPr>
      <w:r>
        <w:rPr>
          <w:rFonts w:ascii="Times New Roman" w:eastAsia="宋体"/>
          <w:b/>
          <w:bCs/>
          <w:sz w:val="32"/>
        </w:rPr>
        <w:t xml:space="preserve">    </w:t>
      </w:r>
    </w:p>
    <w:p w:rsidR="005A5BF4" w:rsidRDefault="0053496D">
      <w:pPr>
        <w:spacing w:line="580" w:lineRule="exact"/>
        <w:ind w:firstLineChars="200" w:firstLine="643"/>
        <w:rPr>
          <w:rFonts w:eastAsia="黑体"/>
          <w:b/>
          <w:bCs/>
        </w:rPr>
      </w:pPr>
      <w:r>
        <w:rPr>
          <w:rFonts w:eastAsia="黑体"/>
          <w:b/>
          <w:bCs/>
        </w:rPr>
        <w:t>一、基本职能及主要工作</w:t>
      </w:r>
    </w:p>
    <w:p w:rsidR="005A5BF4" w:rsidRDefault="0053496D">
      <w:pPr>
        <w:pStyle w:val="a3"/>
        <w:adjustRightInd w:val="0"/>
        <w:spacing w:beforeLines="0" w:line="580" w:lineRule="exact"/>
        <w:ind w:firstLineChars="208" w:firstLine="668"/>
        <w:rPr>
          <w:rFonts w:ascii="Times New Roman"/>
          <w:b/>
          <w:bCs/>
          <w:sz w:val="32"/>
        </w:rPr>
      </w:pPr>
      <w:r>
        <w:rPr>
          <w:rFonts w:ascii="Times New Roman" w:eastAsia="楷体_GB2312"/>
          <w:b/>
          <w:bCs/>
          <w:sz w:val="32"/>
        </w:rPr>
        <w:t>（一）四川省新闻中心职能简介。</w:t>
      </w:r>
      <w:r>
        <w:rPr>
          <w:rFonts w:ascii="Times New Roman"/>
          <w:b/>
          <w:bCs/>
          <w:sz w:val="32"/>
        </w:rPr>
        <w:t>四川省新闻中心成立于</w:t>
      </w:r>
      <w:r>
        <w:rPr>
          <w:rFonts w:ascii="Times New Roman"/>
          <w:b/>
          <w:bCs/>
          <w:sz w:val="32"/>
        </w:rPr>
        <w:t>1992</w:t>
      </w:r>
      <w:r>
        <w:rPr>
          <w:rFonts w:ascii="Times New Roman"/>
          <w:b/>
          <w:bCs/>
          <w:sz w:val="32"/>
        </w:rPr>
        <w:t>年，主要职责为：</w:t>
      </w:r>
      <w:r>
        <w:rPr>
          <w:rFonts w:ascii="Times New Roman"/>
          <w:b/>
          <w:bCs/>
          <w:sz w:val="32"/>
        </w:rPr>
        <w:t>负责四川省新闻发布中心日常管理及运营工作，承担省外媒体记者采访报道的有关协调组织和服务保障工作，承担全省重要新闻发布会的有关会务工作，完成部务会和部领导交办的其他工作。</w:t>
      </w:r>
    </w:p>
    <w:p w:rsidR="005A5BF4" w:rsidRDefault="0053496D">
      <w:pPr>
        <w:pStyle w:val="a3"/>
        <w:adjustRightInd w:val="0"/>
        <w:spacing w:beforeLines="0" w:line="580" w:lineRule="exact"/>
        <w:ind w:firstLineChars="208" w:firstLine="668"/>
        <w:rPr>
          <w:rFonts w:ascii="Times New Roman" w:eastAsia="楷体_GB2312"/>
          <w:b/>
          <w:bCs/>
          <w:sz w:val="32"/>
        </w:rPr>
      </w:pPr>
      <w:r>
        <w:rPr>
          <w:rFonts w:ascii="Times New Roman" w:eastAsia="楷体_GB2312"/>
          <w:b/>
          <w:bCs/>
          <w:sz w:val="32"/>
        </w:rPr>
        <w:t>（二）四川省新闻中心</w:t>
      </w:r>
      <w:r>
        <w:rPr>
          <w:rFonts w:ascii="Times New Roman" w:eastAsia="楷体_GB2312"/>
          <w:b/>
          <w:bCs/>
          <w:sz w:val="32"/>
        </w:rPr>
        <w:t>2021</w:t>
      </w:r>
      <w:r>
        <w:rPr>
          <w:rFonts w:ascii="Times New Roman" w:eastAsia="楷体_GB2312"/>
          <w:b/>
          <w:bCs/>
          <w:sz w:val="32"/>
        </w:rPr>
        <w:t>年重点工作。</w:t>
      </w:r>
    </w:p>
    <w:p w:rsidR="005A5BF4" w:rsidRDefault="0053496D">
      <w:pPr>
        <w:spacing w:line="600" w:lineRule="exact"/>
        <w:ind w:firstLineChars="200" w:firstLine="643"/>
        <w:rPr>
          <w:b/>
          <w:bCs/>
        </w:rPr>
      </w:pPr>
      <w:r>
        <w:rPr>
          <w:b/>
          <w:bCs/>
        </w:rPr>
        <w:t>1.</w:t>
      </w:r>
      <w:r>
        <w:rPr>
          <w:b/>
          <w:bCs/>
        </w:rPr>
        <w:t>开展重大新闻发布会宣传工作。在省委宣传部的指导下，围绕学习宣传贯彻习近平新时代中国特色社会主义思想、庆祝中国共产党成立</w:t>
      </w:r>
      <w:r>
        <w:rPr>
          <w:b/>
          <w:bCs/>
        </w:rPr>
        <w:t>100</w:t>
      </w:r>
      <w:r>
        <w:rPr>
          <w:b/>
          <w:bCs/>
        </w:rPr>
        <w:t>周年、成渝地区双城经济圈建设等主题宣传活动，组织召开系列重大新闻发布会，通过媒体主动、及时、准确发布权威信息，广泛宣传四川经济社会发展成就，积极回应社会关切，提升舆论引导水平，为庆祝党的百年华诞营造良好的舆论氛围。</w:t>
      </w:r>
    </w:p>
    <w:p w:rsidR="005A5BF4" w:rsidRDefault="0053496D">
      <w:pPr>
        <w:spacing w:line="600" w:lineRule="exact"/>
        <w:ind w:firstLineChars="200" w:firstLine="643"/>
        <w:rPr>
          <w:b/>
          <w:bCs/>
        </w:rPr>
      </w:pPr>
      <w:r>
        <w:rPr>
          <w:b/>
          <w:bCs/>
        </w:rPr>
        <w:t>2.</w:t>
      </w:r>
      <w:r>
        <w:rPr>
          <w:b/>
          <w:bCs/>
        </w:rPr>
        <w:t>推动建成四川省新闻发布厅。深入贯彻落实省委、省政府关于加强新闻发布工作的决策部署，高起点规划、高标准定位，按照稳定安全、功能集成、布局合理、厉行节约的原则，有力促进</w:t>
      </w:r>
      <w:r>
        <w:rPr>
          <w:b/>
          <w:bCs/>
        </w:rPr>
        <w:t>省新闻发布厅建设，加快实施一批媒体服务项目，力争早日建成投入使用，推动我省新闻发布、媒体采</w:t>
      </w:r>
      <w:r>
        <w:rPr>
          <w:b/>
          <w:bCs/>
        </w:rPr>
        <w:lastRenderedPageBreak/>
        <w:t>访交流等工作迈上新的台阶。</w:t>
      </w:r>
    </w:p>
    <w:p w:rsidR="005A5BF4" w:rsidRDefault="0053496D">
      <w:pPr>
        <w:spacing w:line="600" w:lineRule="exact"/>
        <w:ind w:firstLineChars="200" w:firstLine="643"/>
        <w:rPr>
          <w:b/>
          <w:bCs/>
        </w:rPr>
      </w:pPr>
      <w:r>
        <w:rPr>
          <w:b/>
          <w:bCs/>
        </w:rPr>
        <w:t>3.</w:t>
      </w:r>
      <w:r>
        <w:rPr>
          <w:b/>
          <w:bCs/>
        </w:rPr>
        <w:t>加强新闻发布人才队伍建设。着眼未来我省新闻发布、媒体采访交流等重点任务，密切配合省委宣传部加强人员招选工作，加快补充一批在新闻发布会场管理、广电系统设备运维、媒体接待服务等领域的优秀人才，基本满足省新闻中心日常工作需要。加强岗位实践锻炼，推动专业岗位人员</w:t>
      </w:r>
      <w:r>
        <w:rPr>
          <w:b/>
          <w:bCs/>
        </w:rPr>
        <w:t>“</w:t>
      </w:r>
      <w:r>
        <w:rPr>
          <w:b/>
          <w:bCs/>
        </w:rPr>
        <w:t>走出去</w:t>
      </w:r>
      <w:r>
        <w:rPr>
          <w:b/>
          <w:bCs/>
        </w:rPr>
        <w:t>”</w:t>
      </w:r>
      <w:r>
        <w:rPr>
          <w:b/>
          <w:bCs/>
        </w:rPr>
        <w:t>培训学习，培养一批懂业务、有担当和拉得出、用得上的人才队伍。开展党史学习教育活动，着力提高党员干部能力素质。加强待遇留人工作，</w:t>
      </w:r>
      <w:r>
        <w:rPr>
          <w:b/>
          <w:bCs/>
        </w:rPr>
        <w:t>积极争取有关省直部门支持，在政策规定范围内提高中心人员薪酬水平。</w:t>
      </w:r>
    </w:p>
    <w:p w:rsidR="005A5BF4" w:rsidRDefault="0053496D">
      <w:pPr>
        <w:spacing w:line="600" w:lineRule="exact"/>
        <w:ind w:firstLineChars="200" w:firstLine="643"/>
        <w:rPr>
          <w:b/>
          <w:bCs/>
        </w:rPr>
      </w:pPr>
      <w:r>
        <w:rPr>
          <w:b/>
          <w:bCs/>
        </w:rPr>
        <w:t>4.</w:t>
      </w:r>
      <w:r>
        <w:rPr>
          <w:b/>
          <w:bCs/>
        </w:rPr>
        <w:t>严格执行各项规章制</w:t>
      </w:r>
      <w:bookmarkStart w:id="0" w:name="_GoBack"/>
      <w:bookmarkEnd w:id="0"/>
      <w:r>
        <w:rPr>
          <w:b/>
          <w:bCs/>
        </w:rPr>
        <w:t>度。全面梳理事业单位管理等系列规章制度的落实情况，制定出台一批符合实际、切实管用的规章制度，不断提升省新闻中心制度化、规范化水平。坚决贯彻全面从严治党要求，认真落实党风廉政建设主体责任，持续正风肃纪，补齐人事管理、财务管理、资产管理、所办企业管理等方面的短板，守住廉洁自律底线，确保不出现任何问题。</w:t>
      </w:r>
    </w:p>
    <w:p w:rsidR="005A5BF4" w:rsidRDefault="0053496D">
      <w:pPr>
        <w:spacing w:line="600" w:lineRule="exact"/>
        <w:ind w:firstLineChars="200" w:firstLine="643"/>
        <w:rPr>
          <w:b/>
          <w:bCs/>
        </w:rPr>
      </w:pPr>
      <w:r>
        <w:rPr>
          <w:b/>
          <w:bCs/>
        </w:rPr>
        <w:t>5.</w:t>
      </w:r>
      <w:r>
        <w:rPr>
          <w:b/>
          <w:bCs/>
        </w:rPr>
        <w:t>加快推进历史遗留问题解决。按照中央和省委、省政府关于推进事业单位经营性国资集中统一监管要求，狠抓落实、不打折扣，加快推进</w:t>
      </w:r>
      <w:r>
        <w:rPr>
          <w:b/>
          <w:bCs/>
        </w:rPr>
        <w:t>省新闻中心所办的树人传媒公司、外宣传媒公司、新传媒公司分类处置，确保</w:t>
      </w:r>
      <w:r>
        <w:rPr>
          <w:b/>
          <w:bCs/>
        </w:rPr>
        <w:t>100%</w:t>
      </w:r>
      <w:r>
        <w:rPr>
          <w:b/>
          <w:bCs/>
        </w:rPr>
        <w:t>完成任务。全面梳理省新闻中心账目，按照财务管理要求处置一批呆账坏账，协商有关单位签订还款计划，全力解决历史遗留问题。</w:t>
      </w:r>
      <w:r>
        <w:rPr>
          <w:b/>
          <w:bCs/>
        </w:rPr>
        <w:lastRenderedPageBreak/>
        <w:t>加强经费预算工作，不断提高财务管理能力。</w:t>
      </w:r>
    </w:p>
    <w:p w:rsidR="005A5BF4" w:rsidRDefault="0053496D">
      <w:pPr>
        <w:spacing w:line="580" w:lineRule="exact"/>
        <w:ind w:firstLineChars="200" w:firstLine="643"/>
        <w:rPr>
          <w:rFonts w:eastAsia="黑体"/>
          <w:b/>
          <w:bCs/>
        </w:rPr>
      </w:pPr>
      <w:r>
        <w:rPr>
          <w:rFonts w:eastAsia="黑体"/>
          <w:b/>
          <w:bCs/>
        </w:rPr>
        <w:t>二、收支预算情况说明</w:t>
      </w:r>
    </w:p>
    <w:p w:rsidR="005A5BF4" w:rsidRDefault="0053496D">
      <w:pPr>
        <w:spacing w:line="580" w:lineRule="exact"/>
        <w:ind w:firstLineChars="200" w:firstLine="643"/>
        <w:rPr>
          <w:b/>
          <w:bCs/>
        </w:rPr>
      </w:pPr>
      <w:r>
        <w:rPr>
          <w:b/>
          <w:bCs/>
        </w:rPr>
        <w:t>按照综合预算的原则，省新闻中心所有收入和支出均纳入单位预算管理。收入包括：一般公共预算拨款收入</w:t>
      </w:r>
      <w:r>
        <w:rPr>
          <w:b/>
          <w:bCs/>
        </w:rPr>
        <w:t>126.64</w:t>
      </w:r>
      <w:r>
        <w:rPr>
          <w:b/>
          <w:bCs/>
        </w:rPr>
        <w:t>万元；支出包括：一般公共服务支出</w:t>
      </w:r>
      <w:r>
        <w:rPr>
          <w:b/>
          <w:bCs/>
        </w:rPr>
        <w:t>96.04</w:t>
      </w:r>
      <w:r>
        <w:rPr>
          <w:b/>
          <w:bCs/>
        </w:rPr>
        <w:t>万元，社会保障和就业支出</w:t>
      </w:r>
      <w:r>
        <w:rPr>
          <w:b/>
          <w:bCs/>
        </w:rPr>
        <w:t>13.80</w:t>
      </w:r>
      <w:r>
        <w:rPr>
          <w:b/>
          <w:bCs/>
        </w:rPr>
        <w:t>万元，卫生健康支出</w:t>
      </w:r>
      <w:r>
        <w:rPr>
          <w:b/>
          <w:bCs/>
        </w:rPr>
        <w:t>7.80</w:t>
      </w:r>
      <w:r>
        <w:rPr>
          <w:b/>
          <w:bCs/>
        </w:rPr>
        <w:t>万元，住房保障支出</w:t>
      </w:r>
      <w:r>
        <w:rPr>
          <w:b/>
          <w:bCs/>
        </w:rPr>
        <w:t>9</w:t>
      </w:r>
      <w:r>
        <w:rPr>
          <w:b/>
          <w:bCs/>
        </w:rPr>
        <w:t>万元。省新闻中心</w:t>
      </w:r>
      <w:r>
        <w:rPr>
          <w:b/>
          <w:bCs/>
        </w:rPr>
        <w:t>2021</w:t>
      </w:r>
      <w:r>
        <w:rPr>
          <w:b/>
          <w:bCs/>
        </w:rPr>
        <w:t>年收</w:t>
      </w:r>
      <w:r>
        <w:rPr>
          <w:b/>
          <w:bCs/>
        </w:rPr>
        <w:t>支总预算</w:t>
      </w:r>
      <w:r>
        <w:rPr>
          <w:b/>
          <w:bCs/>
        </w:rPr>
        <w:t>126.64</w:t>
      </w:r>
      <w:r>
        <w:rPr>
          <w:b/>
          <w:bCs/>
        </w:rPr>
        <w:t>万元，比</w:t>
      </w:r>
      <w:r>
        <w:rPr>
          <w:b/>
          <w:bCs/>
        </w:rPr>
        <w:t>2020</w:t>
      </w:r>
      <w:r>
        <w:rPr>
          <w:b/>
          <w:bCs/>
        </w:rPr>
        <w:t>年收支预算总数</w:t>
      </w:r>
      <w:r>
        <w:rPr>
          <w:b/>
          <w:bCs/>
        </w:rPr>
        <w:t>减少</w:t>
      </w:r>
      <w:r>
        <w:rPr>
          <w:b/>
          <w:bCs/>
        </w:rPr>
        <w:t>12.39</w:t>
      </w:r>
      <w:r>
        <w:rPr>
          <w:b/>
          <w:bCs/>
        </w:rPr>
        <w:t>万元，主要原因是</w:t>
      </w:r>
      <w:r>
        <w:rPr>
          <w:b/>
          <w:bCs/>
        </w:rPr>
        <w:t>2020</w:t>
      </w:r>
      <w:r>
        <w:rPr>
          <w:b/>
          <w:bCs/>
        </w:rPr>
        <w:t>年</w:t>
      </w:r>
      <w:r>
        <w:rPr>
          <w:b/>
          <w:bCs/>
        </w:rPr>
        <w:t>8</w:t>
      </w:r>
      <w:r>
        <w:rPr>
          <w:b/>
          <w:bCs/>
        </w:rPr>
        <w:t>月</w:t>
      </w:r>
      <w:r>
        <w:rPr>
          <w:b/>
          <w:bCs/>
        </w:rPr>
        <w:t>1</w:t>
      </w:r>
      <w:r>
        <w:rPr>
          <w:b/>
          <w:bCs/>
        </w:rPr>
        <w:t>人退休。</w:t>
      </w:r>
    </w:p>
    <w:p w:rsidR="005A5BF4" w:rsidRDefault="0053496D">
      <w:pPr>
        <w:spacing w:line="580" w:lineRule="exact"/>
        <w:ind w:firstLineChars="200" w:firstLine="643"/>
        <w:rPr>
          <w:rFonts w:eastAsia="楷体_GB2312"/>
          <w:b/>
          <w:bCs/>
        </w:rPr>
      </w:pPr>
      <w:r>
        <w:rPr>
          <w:rFonts w:eastAsia="楷体_GB2312"/>
          <w:b/>
          <w:bCs/>
        </w:rPr>
        <w:t>（一）收入预算情况</w:t>
      </w:r>
    </w:p>
    <w:p w:rsidR="005A5BF4" w:rsidRDefault="0053496D">
      <w:pPr>
        <w:spacing w:line="580" w:lineRule="exact"/>
        <w:ind w:firstLineChars="200" w:firstLine="643"/>
        <w:rPr>
          <w:b/>
          <w:bCs/>
        </w:rPr>
      </w:pPr>
      <w:r>
        <w:rPr>
          <w:b/>
          <w:bCs/>
        </w:rPr>
        <w:t>省新闻中心</w:t>
      </w:r>
      <w:r>
        <w:rPr>
          <w:b/>
          <w:bCs/>
        </w:rPr>
        <w:t>2021</w:t>
      </w:r>
      <w:r>
        <w:rPr>
          <w:b/>
          <w:bCs/>
        </w:rPr>
        <w:t>年收入预算</w:t>
      </w:r>
      <w:r>
        <w:rPr>
          <w:b/>
          <w:bCs/>
        </w:rPr>
        <w:t>126.64</w:t>
      </w:r>
      <w:r>
        <w:rPr>
          <w:b/>
          <w:bCs/>
        </w:rPr>
        <w:t>万元，其中：一般公共预算拨款收入</w:t>
      </w:r>
      <w:r>
        <w:rPr>
          <w:b/>
          <w:bCs/>
        </w:rPr>
        <w:t>126.64</w:t>
      </w:r>
      <w:r>
        <w:rPr>
          <w:b/>
          <w:bCs/>
        </w:rPr>
        <w:t>万元，占</w:t>
      </w:r>
      <w:r>
        <w:rPr>
          <w:b/>
          <w:bCs/>
        </w:rPr>
        <w:t>100%</w:t>
      </w:r>
      <w:r>
        <w:rPr>
          <w:b/>
          <w:bCs/>
        </w:rPr>
        <w:t>。</w:t>
      </w:r>
      <w:r>
        <w:rPr>
          <w:b/>
          <w:bCs/>
        </w:rPr>
        <w:t xml:space="preserve"> </w:t>
      </w:r>
    </w:p>
    <w:p w:rsidR="005A5BF4" w:rsidRDefault="0053496D">
      <w:pPr>
        <w:spacing w:line="580" w:lineRule="exact"/>
        <w:ind w:firstLineChars="200" w:firstLine="643"/>
        <w:rPr>
          <w:rFonts w:eastAsia="楷体_GB2312"/>
          <w:b/>
          <w:bCs/>
        </w:rPr>
      </w:pPr>
      <w:r>
        <w:rPr>
          <w:rFonts w:eastAsia="楷体_GB2312"/>
          <w:b/>
          <w:bCs/>
        </w:rPr>
        <w:t>（二）支出预算情况</w:t>
      </w:r>
    </w:p>
    <w:p w:rsidR="005A5BF4" w:rsidRDefault="0053496D">
      <w:pPr>
        <w:spacing w:line="580" w:lineRule="exact"/>
        <w:ind w:firstLineChars="200" w:firstLine="643"/>
        <w:rPr>
          <w:b/>
          <w:bCs/>
          <w:u w:val="single"/>
        </w:rPr>
      </w:pPr>
      <w:r>
        <w:rPr>
          <w:b/>
          <w:bCs/>
        </w:rPr>
        <w:t>省新闻中心</w:t>
      </w:r>
      <w:r>
        <w:rPr>
          <w:b/>
          <w:bCs/>
        </w:rPr>
        <w:t>2021</w:t>
      </w:r>
      <w:r>
        <w:rPr>
          <w:b/>
          <w:bCs/>
        </w:rPr>
        <w:t>年支出预算</w:t>
      </w:r>
      <w:r>
        <w:rPr>
          <w:b/>
          <w:bCs/>
        </w:rPr>
        <w:t>126.64</w:t>
      </w:r>
      <w:r>
        <w:rPr>
          <w:b/>
          <w:bCs/>
        </w:rPr>
        <w:t>万元，其中：基本支出</w:t>
      </w:r>
      <w:r>
        <w:rPr>
          <w:b/>
          <w:bCs/>
        </w:rPr>
        <w:t>126.14</w:t>
      </w:r>
      <w:r>
        <w:rPr>
          <w:b/>
          <w:bCs/>
        </w:rPr>
        <w:t>万元，占</w:t>
      </w:r>
      <w:r>
        <w:rPr>
          <w:b/>
          <w:bCs/>
        </w:rPr>
        <w:t>99.6%</w:t>
      </w:r>
      <w:r>
        <w:rPr>
          <w:b/>
          <w:bCs/>
        </w:rPr>
        <w:t>；项目支出</w:t>
      </w:r>
      <w:r>
        <w:rPr>
          <w:b/>
          <w:bCs/>
        </w:rPr>
        <w:t>0.5</w:t>
      </w:r>
      <w:r>
        <w:rPr>
          <w:b/>
          <w:bCs/>
        </w:rPr>
        <w:t>万元，占</w:t>
      </w:r>
      <w:r>
        <w:rPr>
          <w:b/>
          <w:bCs/>
        </w:rPr>
        <w:t>0.4%</w:t>
      </w:r>
      <w:r>
        <w:rPr>
          <w:b/>
          <w:bCs/>
        </w:rPr>
        <w:t>。</w:t>
      </w:r>
    </w:p>
    <w:p w:rsidR="005A5BF4" w:rsidRDefault="0053496D">
      <w:pPr>
        <w:spacing w:line="580" w:lineRule="exact"/>
        <w:ind w:firstLineChars="200" w:firstLine="643"/>
        <w:rPr>
          <w:rFonts w:eastAsia="黑体"/>
          <w:b/>
          <w:bCs/>
        </w:rPr>
      </w:pPr>
      <w:r>
        <w:rPr>
          <w:rFonts w:eastAsia="黑体"/>
          <w:b/>
          <w:bCs/>
        </w:rPr>
        <w:t>三、财政拨款收支预算情况说明</w:t>
      </w:r>
    </w:p>
    <w:p w:rsidR="005A5BF4" w:rsidRDefault="0053496D">
      <w:pPr>
        <w:spacing w:line="580" w:lineRule="exact"/>
        <w:ind w:firstLineChars="200" w:firstLine="643"/>
        <w:rPr>
          <w:b/>
          <w:bCs/>
        </w:rPr>
      </w:pPr>
      <w:r>
        <w:rPr>
          <w:b/>
          <w:bCs/>
        </w:rPr>
        <w:t>省新闻中心</w:t>
      </w:r>
      <w:r>
        <w:rPr>
          <w:b/>
          <w:bCs/>
        </w:rPr>
        <w:t>2021</w:t>
      </w:r>
      <w:r>
        <w:rPr>
          <w:b/>
          <w:bCs/>
        </w:rPr>
        <w:t>年财政拨款收支总预算</w:t>
      </w:r>
      <w:r>
        <w:rPr>
          <w:b/>
          <w:bCs/>
        </w:rPr>
        <w:t>126.64</w:t>
      </w:r>
      <w:r>
        <w:rPr>
          <w:b/>
          <w:bCs/>
        </w:rPr>
        <w:t>万元</w:t>
      </w:r>
      <w:r>
        <w:rPr>
          <w:b/>
          <w:bCs/>
        </w:rPr>
        <w:t>,</w:t>
      </w:r>
      <w:r>
        <w:rPr>
          <w:b/>
          <w:bCs/>
        </w:rPr>
        <w:t>比</w:t>
      </w:r>
      <w:r>
        <w:rPr>
          <w:b/>
          <w:bCs/>
        </w:rPr>
        <w:t>2020</w:t>
      </w:r>
      <w:r>
        <w:rPr>
          <w:b/>
          <w:bCs/>
        </w:rPr>
        <w:t>年财政拨款收支总预算</w:t>
      </w:r>
      <w:r>
        <w:rPr>
          <w:b/>
          <w:bCs/>
        </w:rPr>
        <w:t>减少</w:t>
      </w:r>
      <w:r>
        <w:rPr>
          <w:b/>
          <w:bCs/>
        </w:rPr>
        <w:t>12.39</w:t>
      </w:r>
      <w:r>
        <w:rPr>
          <w:b/>
          <w:bCs/>
        </w:rPr>
        <w:t>万元</w:t>
      </w:r>
      <w:r>
        <w:rPr>
          <w:b/>
          <w:bCs/>
        </w:rPr>
        <w:t>，主要原因是</w:t>
      </w:r>
      <w:r>
        <w:rPr>
          <w:b/>
          <w:bCs/>
        </w:rPr>
        <w:t>2020</w:t>
      </w:r>
      <w:r>
        <w:rPr>
          <w:b/>
          <w:bCs/>
        </w:rPr>
        <w:t>年</w:t>
      </w:r>
      <w:r>
        <w:rPr>
          <w:b/>
          <w:bCs/>
        </w:rPr>
        <w:t>8</w:t>
      </w:r>
      <w:r>
        <w:rPr>
          <w:b/>
          <w:bCs/>
        </w:rPr>
        <w:t>月</w:t>
      </w:r>
      <w:r>
        <w:rPr>
          <w:b/>
          <w:bCs/>
        </w:rPr>
        <w:t>1</w:t>
      </w:r>
      <w:r>
        <w:rPr>
          <w:b/>
          <w:bCs/>
        </w:rPr>
        <w:t>人退休，</w:t>
      </w:r>
      <w:r>
        <w:rPr>
          <w:b/>
          <w:bCs/>
        </w:rPr>
        <w:t>2021</w:t>
      </w:r>
      <w:r>
        <w:rPr>
          <w:b/>
          <w:bCs/>
        </w:rPr>
        <w:t>年在编人员减少</w:t>
      </w:r>
      <w:r>
        <w:rPr>
          <w:b/>
          <w:bCs/>
        </w:rPr>
        <w:t>1</w:t>
      </w:r>
      <w:r>
        <w:rPr>
          <w:b/>
          <w:bCs/>
        </w:rPr>
        <w:t>人。</w:t>
      </w:r>
    </w:p>
    <w:p w:rsidR="005A5BF4" w:rsidRDefault="0053496D">
      <w:pPr>
        <w:spacing w:line="580" w:lineRule="exact"/>
        <w:ind w:firstLineChars="200" w:firstLine="643"/>
        <w:rPr>
          <w:b/>
          <w:bCs/>
          <w:u w:val="single"/>
        </w:rPr>
      </w:pPr>
      <w:r>
        <w:rPr>
          <w:b/>
          <w:bCs/>
        </w:rPr>
        <w:t>收入包括：本年一般公共预算拨款收入</w:t>
      </w:r>
      <w:r>
        <w:rPr>
          <w:b/>
          <w:bCs/>
        </w:rPr>
        <w:t>126.64</w:t>
      </w:r>
      <w:r>
        <w:rPr>
          <w:b/>
          <w:bCs/>
        </w:rPr>
        <w:t>万元；支出包括：一般公共服务支出</w:t>
      </w:r>
      <w:r>
        <w:rPr>
          <w:b/>
          <w:bCs/>
        </w:rPr>
        <w:t>96.04</w:t>
      </w:r>
      <w:r>
        <w:rPr>
          <w:b/>
          <w:bCs/>
        </w:rPr>
        <w:t>万元，社会保障和就业支出</w:t>
      </w:r>
      <w:r>
        <w:rPr>
          <w:b/>
          <w:bCs/>
        </w:rPr>
        <w:t>13.80</w:t>
      </w:r>
      <w:r>
        <w:rPr>
          <w:b/>
          <w:bCs/>
        </w:rPr>
        <w:t>万元，卫生健康支出</w:t>
      </w:r>
      <w:r>
        <w:rPr>
          <w:b/>
          <w:bCs/>
        </w:rPr>
        <w:t>7.80</w:t>
      </w:r>
      <w:r>
        <w:rPr>
          <w:b/>
          <w:bCs/>
        </w:rPr>
        <w:t>万元，住房保障支出</w:t>
      </w:r>
      <w:r>
        <w:rPr>
          <w:b/>
          <w:bCs/>
        </w:rPr>
        <w:t>9</w:t>
      </w:r>
      <w:r>
        <w:rPr>
          <w:b/>
          <w:bCs/>
        </w:rPr>
        <w:t>万元。</w:t>
      </w:r>
    </w:p>
    <w:p w:rsidR="005A5BF4" w:rsidRDefault="0053496D">
      <w:pPr>
        <w:spacing w:line="580" w:lineRule="exact"/>
        <w:ind w:firstLineChars="200" w:firstLine="643"/>
        <w:rPr>
          <w:rFonts w:eastAsia="黑体"/>
          <w:b/>
          <w:bCs/>
        </w:rPr>
      </w:pPr>
      <w:r>
        <w:rPr>
          <w:rFonts w:eastAsia="黑体"/>
          <w:b/>
          <w:bCs/>
        </w:rPr>
        <w:t>四、一般公共预算当年拨款情况说明</w:t>
      </w:r>
    </w:p>
    <w:p w:rsidR="005A5BF4" w:rsidRDefault="0053496D">
      <w:pPr>
        <w:spacing w:line="580" w:lineRule="exact"/>
        <w:ind w:firstLineChars="200" w:firstLine="643"/>
        <w:rPr>
          <w:rFonts w:eastAsia="楷体_GB2312"/>
          <w:b/>
          <w:bCs/>
        </w:rPr>
      </w:pPr>
      <w:r>
        <w:rPr>
          <w:rFonts w:eastAsia="楷体_GB2312"/>
          <w:b/>
          <w:bCs/>
        </w:rPr>
        <w:lastRenderedPageBreak/>
        <w:t>（一）一般公共预算当年拨款规模变化情况</w:t>
      </w:r>
    </w:p>
    <w:p w:rsidR="005A5BF4" w:rsidRDefault="0053496D">
      <w:pPr>
        <w:spacing w:line="580" w:lineRule="exact"/>
        <w:ind w:firstLineChars="200" w:firstLine="643"/>
        <w:rPr>
          <w:b/>
          <w:bCs/>
        </w:rPr>
      </w:pPr>
      <w:r>
        <w:rPr>
          <w:b/>
          <w:bCs/>
        </w:rPr>
        <w:t>省新闻中心</w:t>
      </w:r>
      <w:r>
        <w:rPr>
          <w:b/>
          <w:bCs/>
        </w:rPr>
        <w:t>2021</w:t>
      </w:r>
      <w:r>
        <w:rPr>
          <w:b/>
          <w:bCs/>
        </w:rPr>
        <w:t>年一般公共预算当年拨款</w:t>
      </w:r>
      <w:r>
        <w:rPr>
          <w:b/>
          <w:bCs/>
        </w:rPr>
        <w:t>126.64</w:t>
      </w:r>
      <w:r>
        <w:rPr>
          <w:b/>
          <w:bCs/>
        </w:rPr>
        <w:t>万元，比</w:t>
      </w:r>
      <w:r>
        <w:rPr>
          <w:b/>
          <w:bCs/>
        </w:rPr>
        <w:t>2020</w:t>
      </w:r>
      <w:r>
        <w:rPr>
          <w:b/>
          <w:bCs/>
        </w:rPr>
        <w:t>年预算数减少</w:t>
      </w:r>
      <w:r>
        <w:rPr>
          <w:b/>
          <w:bCs/>
        </w:rPr>
        <w:t>12.39</w:t>
      </w:r>
      <w:r>
        <w:rPr>
          <w:b/>
          <w:bCs/>
        </w:rPr>
        <w:t>万元，主要原因是</w:t>
      </w:r>
      <w:r>
        <w:rPr>
          <w:b/>
          <w:bCs/>
        </w:rPr>
        <w:t>2020</w:t>
      </w:r>
      <w:r>
        <w:rPr>
          <w:b/>
          <w:bCs/>
        </w:rPr>
        <w:t>年</w:t>
      </w:r>
      <w:r>
        <w:rPr>
          <w:b/>
          <w:bCs/>
        </w:rPr>
        <w:t>8</w:t>
      </w:r>
      <w:r>
        <w:rPr>
          <w:b/>
          <w:bCs/>
        </w:rPr>
        <w:t>月</w:t>
      </w:r>
      <w:r>
        <w:rPr>
          <w:b/>
          <w:bCs/>
        </w:rPr>
        <w:t>1</w:t>
      </w:r>
      <w:r>
        <w:rPr>
          <w:b/>
          <w:bCs/>
        </w:rPr>
        <w:t>人退休，</w:t>
      </w:r>
      <w:r>
        <w:rPr>
          <w:b/>
          <w:bCs/>
        </w:rPr>
        <w:t>2021</w:t>
      </w:r>
      <w:r>
        <w:rPr>
          <w:b/>
          <w:bCs/>
        </w:rPr>
        <w:t>年在编人员减少</w:t>
      </w:r>
      <w:r>
        <w:rPr>
          <w:b/>
          <w:bCs/>
        </w:rPr>
        <w:t>1</w:t>
      </w:r>
      <w:r>
        <w:rPr>
          <w:b/>
          <w:bCs/>
        </w:rPr>
        <w:t>人。</w:t>
      </w:r>
    </w:p>
    <w:p w:rsidR="005A5BF4" w:rsidRDefault="0053496D">
      <w:pPr>
        <w:spacing w:line="580" w:lineRule="exact"/>
        <w:ind w:firstLineChars="200" w:firstLine="643"/>
        <w:rPr>
          <w:rFonts w:eastAsia="楷体_GB2312"/>
          <w:b/>
          <w:bCs/>
        </w:rPr>
      </w:pPr>
      <w:r>
        <w:rPr>
          <w:rFonts w:eastAsia="楷体_GB2312"/>
          <w:b/>
          <w:bCs/>
        </w:rPr>
        <w:t>（二）一般公共预算当年拨款结构情况</w:t>
      </w:r>
    </w:p>
    <w:p w:rsidR="005A5BF4" w:rsidRDefault="0053496D">
      <w:pPr>
        <w:spacing w:line="580" w:lineRule="exact"/>
        <w:ind w:firstLineChars="200" w:firstLine="643"/>
        <w:rPr>
          <w:b/>
          <w:bCs/>
          <w:u w:val="single"/>
        </w:rPr>
      </w:pPr>
      <w:r>
        <w:rPr>
          <w:b/>
          <w:bCs/>
        </w:rPr>
        <w:t>一般公共服务支出</w:t>
      </w:r>
      <w:r>
        <w:rPr>
          <w:b/>
          <w:bCs/>
        </w:rPr>
        <w:t>96.04</w:t>
      </w:r>
      <w:r>
        <w:rPr>
          <w:b/>
          <w:bCs/>
        </w:rPr>
        <w:t>万元，占</w:t>
      </w:r>
      <w:r>
        <w:rPr>
          <w:b/>
          <w:bCs/>
        </w:rPr>
        <w:t>75.84%</w:t>
      </w:r>
      <w:r>
        <w:rPr>
          <w:b/>
          <w:bCs/>
        </w:rPr>
        <w:t>；社会保障和就业支出</w:t>
      </w:r>
      <w:r>
        <w:rPr>
          <w:b/>
          <w:bCs/>
        </w:rPr>
        <w:t>13.80</w:t>
      </w:r>
      <w:r>
        <w:rPr>
          <w:b/>
          <w:bCs/>
        </w:rPr>
        <w:t>万元，占</w:t>
      </w:r>
      <w:r>
        <w:rPr>
          <w:b/>
          <w:bCs/>
        </w:rPr>
        <w:t>10.9%</w:t>
      </w:r>
      <w:r>
        <w:rPr>
          <w:b/>
          <w:bCs/>
        </w:rPr>
        <w:t>；卫生健康支出</w:t>
      </w:r>
      <w:r>
        <w:rPr>
          <w:b/>
          <w:bCs/>
        </w:rPr>
        <w:t>7.80</w:t>
      </w:r>
      <w:r>
        <w:rPr>
          <w:b/>
          <w:bCs/>
        </w:rPr>
        <w:t>万元，占</w:t>
      </w:r>
      <w:r>
        <w:rPr>
          <w:b/>
          <w:bCs/>
        </w:rPr>
        <w:t>6.16%</w:t>
      </w:r>
      <w:r>
        <w:rPr>
          <w:b/>
          <w:bCs/>
        </w:rPr>
        <w:t>；住房保障支出</w:t>
      </w:r>
      <w:r>
        <w:rPr>
          <w:b/>
          <w:bCs/>
        </w:rPr>
        <w:t>9</w:t>
      </w:r>
      <w:r>
        <w:rPr>
          <w:b/>
          <w:bCs/>
        </w:rPr>
        <w:t>万元，占</w:t>
      </w:r>
      <w:r>
        <w:rPr>
          <w:b/>
          <w:bCs/>
        </w:rPr>
        <w:t>7.1%</w:t>
      </w:r>
      <w:r>
        <w:rPr>
          <w:b/>
          <w:bCs/>
        </w:rPr>
        <w:t>。</w:t>
      </w:r>
    </w:p>
    <w:p w:rsidR="005A5BF4" w:rsidRDefault="0053496D">
      <w:pPr>
        <w:spacing w:line="580" w:lineRule="exact"/>
        <w:ind w:firstLineChars="200" w:firstLine="643"/>
        <w:rPr>
          <w:rFonts w:eastAsia="楷体_GB2312"/>
          <w:b/>
          <w:bCs/>
        </w:rPr>
      </w:pPr>
      <w:r>
        <w:rPr>
          <w:rFonts w:eastAsia="楷体_GB2312"/>
          <w:b/>
          <w:bCs/>
        </w:rPr>
        <w:t>（三）一般公共预算当年拨款具体使用情况</w:t>
      </w:r>
    </w:p>
    <w:p w:rsidR="005A5BF4" w:rsidRDefault="0053496D">
      <w:pPr>
        <w:spacing w:line="580" w:lineRule="exact"/>
        <w:ind w:firstLineChars="200" w:firstLine="643"/>
        <w:rPr>
          <w:b/>
          <w:bCs/>
        </w:rPr>
      </w:pPr>
      <w:r>
        <w:rPr>
          <w:b/>
          <w:bCs/>
        </w:rPr>
        <w:t>1.</w:t>
      </w:r>
      <w:r>
        <w:rPr>
          <w:b/>
          <w:bCs/>
        </w:rPr>
        <w:t>一般公共服务支出</w:t>
      </w:r>
      <w:r>
        <w:rPr>
          <w:b/>
          <w:bCs/>
        </w:rPr>
        <w:t>（类）</w:t>
      </w:r>
      <w:r>
        <w:rPr>
          <w:b/>
          <w:bCs/>
        </w:rPr>
        <w:t>宣传事务（款）事业运行（项）</w:t>
      </w:r>
      <w:r>
        <w:rPr>
          <w:b/>
          <w:bCs/>
        </w:rPr>
        <w:t>2021</w:t>
      </w:r>
      <w:r>
        <w:rPr>
          <w:b/>
          <w:bCs/>
        </w:rPr>
        <w:t>年预算数为</w:t>
      </w:r>
      <w:r>
        <w:rPr>
          <w:b/>
          <w:bCs/>
        </w:rPr>
        <w:t>96.04</w:t>
      </w:r>
      <w:r>
        <w:rPr>
          <w:b/>
          <w:bCs/>
        </w:rPr>
        <w:t>万元，主要用于：人员</w:t>
      </w:r>
      <w:r>
        <w:rPr>
          <w:b/>
          <w:bCs/>
        </w:rPr>
        <w:t>支出，日常公用支出，</w:t>
      </w:r>
      <w:r>
        <w:rPr>
          <w:b/>
          <w:bCs/>
        </w:rPr>
        <w:t>差旅费</w:t>
      </w:r>
      <w:r>
        <w:rPr>
          <w:b/>
          <w:bCs/>
        </w:rPr>
        <w:t>，</w:t>
      </w:r>
      <w:r>
        <w:rPr>
          <w:b/>
          <w:bCs/>
        </w:rPr>
        <w:t>公务接待费</w:t>
      </w:r>
      <w:r>
        <w:rPr>
          <w:b/>
          <w:bCs/>
        </w:rPr>
        <w:t>，</w:t>
      </w:r>
      <w:r>
        <w:rPr>
          <w:b/>
          <w:bCs/>
        </w:rPr>
        <w:t>工会经费</w:t>
      </w:r>
      <w:r>
        <w:rPr>
          <w:b/>
          <w:bCs/>
        </w:rPr>
        <w:t>等</w:t>
      </w:r>
      <w:r>
        <w:rPr>
          <w:b/>
          <w:bCs/>
        </w:rPr>
        <w:t>。</w:t>
      </w:r>
    </w:p>
    <w:p w:rsidR="005A5BF4" w:rsidRDefault="0053496D">
      <w:pPr>
        <w:spacing w:line="580" w:lineRule="exact"/>
        <w:ind w:firstLineChars="200" w:firstLine="643"/>
        <w:rPr>
          <w:b/>
          <w:bCs/>
        </w:rPr>
      </w:pPr>
      <w:r>
        <w:rPr>
          <w:b/>
          <w:bCs/>
        </w:rPr>
        <w:t>2.</w:t>
      </w:r>
      <w:r>
        <w:rPr>
          <w:b/>
          <w:bCs/>
        </w:rPr>
        <w:t>社会保障和就业支出</w:t>
      </w:r>
      <w:r>
        <w:rPr>
          <w:b/>
          <w:bCs/>
        </w:rPr>
        <w:t>（类）</w:t>
      </w:r>
      <w:r>
        <w:rPr>
          <w:b/>
          <w:bCs/>
        </w:rPr>
        <w:t>行政事业单位养老支出（款）机关事业单位基本养老保险缴费支出（项）</w:t>
      </w:r>
      <w:r>
        <w:rPr>
          <w:b/>
          <w:bCs/>
        </w:rPr>
        <w:t>2021</w:t>
      </w:r>
      <w:r>
        <w:rPr>
          <w:b/>
          <w:bCs/>
        </w:rPr>
        <w:t>年预算数为</w:t>
      </w:r>
      <w:r>
        <w:rPr>
          <w:b/>
          <w:bCs/>
        </w:rPr>
        <w:t>9</w:t>
      </w:r>
      <w:r>
        <w:rPr>
          <w:b/>
          <w:bCs/>
        </w:rPr>
        <w:t>万元，主要用于：</w:t>
      </w:r>
      <w:r>
        <w:rPr>
          <w:b/>
          <w:bCs/>
        </w:rPr>
        <w:t>单位人员</w:t>
      </w:r>
      <w:r>
        <w:rPr>
          <w:b/>
          <w:bCs/>
        </w:rPr>
        <w:t>养老保险</w:t>
      </w:r>
      <w:r>
        <w:rPr>
          <w:b/>
          <w:bCs/>
        </w:rPr>
        <w:t>缴费</w:t>
      </w:r>
      <w:r>
        <w:rPr>
          <w:b/>
          <w:bCs/>
        </w:rPr>
        <w:t>。</w:t>
      </w:r>
    </w:p>
    <w:p w:rsidR="005A5BF4" w:rsidRDefault="0053496D">
      <w:pPr>
        <w:spacing w:line="580" w:lineRule="exact"/>
        <w:ind w:firstLineChars="200" w:firstLine="643"/>
        <w:rPr>
          <w:b/>
          <w:bCs/>
        </w:rPr>
      </w:pPr>
      <w:r>
        <w:rPr>
          <w:b/>
          <w:bCs/>
        </w:rPr>
        <w:t>3.</w:t>
      </w:r>
      <w:r>
        <w:rPr>
          <w:b/>
          <w:bCs/>
        </w:rPr>
        <w:t>社会保障和就业支出</w:t>
      </w:r>
      <w:r>
        <w:rPr>
          <w:b/>
          <w:bCs/>
        </w:rPr>
        <w:t>（类）</w:t>
      </w:r>
      <w:r>
        <w:rPr>
          <w:b/>
          <w:bCs/>
        </w:rPr>
        <w:t>行政事业单位养老支出（款）机关事业单位职业年金缴费支出（项）</w:t>
      </w:r>
      <w:r>
        <w:rPr>
          <w:b/>
          <w:bCs/>
        </w:rPr>
        <w:t>2021</w:t>
      </w:r>
      <w:r>
        <w:rPr>
          <w:b/>
          <w:bCs/>
        </w:rPr>
        <w:t>年预算数为</w:t>
      </w:r>
      <w:r>
        <w:rPr>
          <w:b/>
          <w:bCs/>
        </w:rPr>
        <w:t>4.8</w:t>
      </w:r>
      <w:r>
        <w:rPr>
          <w:b/>
          <w:bCs/>
        </w:rPr>
        <w:t>万元，主要用于：</w:t>
      </w:r>
      <w:r>
        <w:rPr>
          <w:b/>
          <w:bCs/>
        </w:rPr>
        <w:t>单位人员</w:t>
      </w:r>
      <w:r>
        <w:rPr>
          <w:b/>
          <w:bCs/>
        </w:rPr>
        <w:t>职业年金</w:t>
      </w:r>
      <w:r>
        <w:rPr>
          <w:b/>
          <w:bCs/>
        </w:rPr>
        <w:t>缴费</w:t>
      </w:r>
      <w:r>
        <w:rPr>
          <w:b/>
          <w:bCs/>
        </w:rPr>
        <w:t>。</w:t>
      </w:r>
    </w:p>
    <w:p w:rsidR="005A5BF4" w:rsidRDefault="0053496D">
      <w:pPr>
        <w:spacing w:line="580" w:lineRule="exact"/>
        <w:ind w:firstLineChars="200" w:firstLine="643"/>
        <w:rPr>
          <w:b/>
          <w:bCs/>
        </w:rPr>
      </w:pPr>
      <w:r>
        <w:rPr>
          <w:b/>
          <w:bCs/>
        </w:rPr>
        <w:t>4</w:t>
      </w:r>
      <w:r>
        <w:rPr>
          <w:b/>
          <w:bCs/>
        </w:rPr>
        <w:t>.</w:t>
      </w:r>
      <w:r>
        <w:rPr>
          <w:b/>
          <w:bCs/>
        </w:rPr>
        <w:t>卫生健康支出</w:t>
      </w:r>
      <w:r>
        <w:rPr>
          <w:b/>
          <w:bCs/>
        </w:rPr>
        <w:t>（类）</w:t>
      </w:r>
      <w:r>
        <w:rPr>
          <w:b/>
          <w:bCs/>
        </w:rPr>
        <w:t>行政事业单位医疗（款）事业单位医疗（项）</w:t>
      </w:r>
      <w:r>
        <w:rPr>
          <w:b/>
          <w:bCs/>
        </w:rPr>
        <w:t>2021</w:t>
      </w:r>
      <w:r>
        <w:rPr>
          <w:b/>
          <w:bCs/>
        </w:rPr>
        <w:t>年预算数为</w:t>
      </w:r>
      <w:r>
        <w:rPr>
          <w:b/>
          <w:bCs/>
        </w:rPr>
        <w:t>7.8</w:t>
      </w:r>
      <w:r>
        <w:rPr>
          <w:b/>
          <w:bCs/>
        </w:rPr>
        <w:t>万元，主要用于：</w:t>
      </w:r>
      <w:r>
        <w:rPr>
          <w:b/>
          <w:bCs/>
        </w:rPr>
        <w:t>单位人员</w:t>
      </w:r>
      <w:r>
        <w:rPr>
          <w:b/>
          <w:bCs/>
        </w:rPr>
        <w:t>医疗保险</w:t>
      </w:r>
      <w:r>
        <w:rPr>
          <w:b/>
          <w:bCs/>
        </w:rPr>
        <w:t>缴费</w:t>
      </w:r>
      <w:r>
        <w:rPr>
          <w:b/>
          <w:bCs/>
        </w:rPr>
        <w:t>。</w:t>
      </w:r>
    </w:p>
    <w:p w:rsidR="005A5BF4" w:rsidRDefault="0053496D">
      <w:pPr>
        <w:spacing w:line="580" w:lineRule="exact"/>
        <w:ind w:firstLineChars="200" w:firstLine="643"/>
        <w:rPr>
          <w:b/>
          <w:bCs/>
        </w:rPr>
      </w:pPr>
      <w:r>
        <w:rPr>
          <w:b/>
          <w:bCs/>
        </w:rPr>
        <w:t>5</w:t>
      </w:r>
      <w:r>
        <w:rPr>
          <w:b/>
          <w:bCs/>
        </w:rPr>
        <w:t>.</w:t>
      </w:r>
      <w:r>
        <w:rPr>
          <w:b/>
          <w:bCs/>
        </w:rPr>
        <w:t>住房保障支出</w:t>
      </w:r>
      <w:r>
        <w:rPr>
          <w:b/>
          <w:bCs/>
        </w:rPr>
        <w:t>（类）</w:t>
      </w:r>
      <w:r>
        <w:rPr>
          <w:b/>
          <w:bCs/>
        </w:rPr>
        <w:t>住房改革支出（款）住房公积金（项）</w:t>
      </w:r>
      <w:r>
        <w:rPr>
          <w:b/>
          <w:bCs/>
        </w:rPr>
        <w:t>2021</w:t>
      </w:r>
      <w:r>
        <w:rPr>
          <w:b/>
          <w:bCs/>
        </w:rPr>
        <w:t>年预算数为</w:t>
      </w:r>
      <w:r>
        <w:rPr>
          <w:b/>
          <w:bCs/>
        </w:rPr>
        <w:t>9</w:t>
      </w:r>
      <w:r>
        <w:rPr>
          <w:b/>
          <w:bCs/>
        </w:rPr>
        <w:t>万元，主要用于：</w:t>
      </w:r>
      <w:r>
        <w:rPr>
          <w:b/>
          <w:bCs/>
        </w:rPr>
        <w:t>单位人员</w:t>
      </w:r>
      <w:r>
        <w:rPr>
          <w:b/>
          <w:bCs/>
        </w:rPr>
        <w:t>住房公积金</w:t>
      </w:r>
      <w:r>
        <w:rPr>
          <w:b/>
          <w:bCs/>
        </w:rPr>
        <w:t>缴费</w:t>
      </w:r>
      <w:r>
        <w:rPr>
          <w:b/>
          <w:bCs/>
        </w:rPr>
        <w:t>。</w:t>
      </w:r>
    </w:p>
    <w:p w:rsidR="005A5BF4" w:rsidRDefault="0053496D">
      <w:pPr>
        <w:spacing w:line="580" w:lineRule="exact"/>
        <w:ind w:firstLineChars="200" w:firstLine="643"/>
        <w:rPr>
          <w:rFonts w:eastAsia="黑体"/>
          <w:b/>
          <w:bCs/>
        </w:rPr>
      </w:pPr>
      <w:r>
        <w:rPr>
          <w:rFonts w:eastAsia="黑体"/>
          <w:b/>
          <w:bCs/>
        </w:rPr>
        <w:lastRenderedPageBreak/>
        <w:t>五、一般公共预算基本支出情况说明</w:t>
      </w:r>
    </w:p>
    <w:p w:rsidR="005A5BF4" w:rsidRDefault="0053496D">
      <w:pPr>
        <w:spacing w:line="580" w:lineRule="exact"/>
        <w:ind w:firstLineChars="200" w:firstLine="643"/>
        <w:rPr>
          <w:b/>
          <w:bCs/>
        </w:rPr>
      </w:pPr>
      <w:r>
        <w:rPr>
          <w:b/>
          <w:bCs/>
        </w:rPr>
        <w:t>省新闻中心</w:t>
      </w:r>
      <w:r>
        <w:rPr>
          <w:b/>
          <w:bCs/>
        </w:rPr>
        <w:t>2021</w:t>
      </w:r>
      <w:r>
        <w:rPr>
          <w:b/>
          <w:bCs/>
        </w:rPr>
        <w:t>年一般公共预算基本支出</w:t>
      </w:r>
      <w:r>
        <w:rPr>
          <w:b/>
          <w:bCs/>
        </w:rPr>
        <w:t>126.14</w:t>
      </w:r>
      <w:r>
        <w:rPr>
          <w:b/>
          <w:bCs/>
        </w:rPr>
        <w:t>万元，其中：</w:t>
      </w:r>
    </w:p>
    <w:p w:rsidR="005A5BF4" w:rsidRDefault="0053496D">
      <w:pPr>
        <w:spacing w:line="580" w:lineRule="exact"/>
        <w:ind w:firstLineChars="200" w:firstLine="643"/>
        <w:rPr>
          <w:b/>
          <w:bCs/>
          <w:u w:val="single"/>
        </w:rPr>
      </w:pPr>
      <w:r>
        <w:rPr>
          <w:b/>
          <w:bCs/>
        </w:rPr>
        <w:t>人员经费</w:t>
      </w:r>
      <w:r>
        <w:rPr>
          <w:b/>
          <w:bCs/>
        </w:rPr>
        <w:t>95.26</w:t>
      </w:r>
      <w:r>
        <w:rPr>
          <w:b/>
          <w:bCs/>
        </w:rPr>
        <w:t>万元，主要包括：基本工资、津贴补贴、绩效工资、社会保险缴费、其他工资福利支出。</w:t>
      </w:r>
    </w:p>
    <w:p w:rsidR="005A5BF4" w:rsidRDefault="0053496D">
      <w:pPr>
        <w:spacing w:line="580" w:lineRule="exact"/>
        <w:ind w:firstLineChars="200" w:firstLine="643"/>
        <w:rPr>
          <w:b/>
          <w:bCs/>
          <w:u w:val="single"/>
        </w:rPr>
      </w:pPr>
      <w:r>
        <w:rPr>
          <w:b/>
          <w:bCs/>
        </w:rPr>
        <w:t>公用经费</w:t>
      </w:r>
      <w:r>
        <w:rPr>
          <w:b/>
          <w:bCs/>
        </w:rPr>
        <w:t>30.88</w:t>
      </w:r>
      <w:r>
        <w:rPr>
          <w:b/>
          <w:bCs/>
        </w:rPr>
        <w:t>万元，主要包括：办公费、咨询费、邮电费、水费、维修（护）费、物业管理费、差旅费、工会经费、福利费、其他交通费、其他商品和服务支出等。</w:t>
      </w:r>
    </w:p>
    <w:p w:rsidR="005A5BF4" w:rsidRDefault="0053496D">
      <w:pPr>
        <w:spacing w:line="580" w:lineRule="exact"/>
        <w:ind w:firstLineChars="200" w:firstLine="643"/>
        <w:rPr>
          <w:rFonts w:eastAsia="黑体"/>
          <w:b/>
          <w:bCs/>
        </w:rPr>
      </w:pPr>
      <w:r>
        <w:rPr>
          <w:rFonts w:eastAsia="黑体"/>
          <w:b/>
          <w:bCs/>
        </w:rPr>
        <w:t>六、</w:t>
      </w:r>
      <w:r>
        <w:rPr>
          <w:rFonts w:eastAsia="黑体"/>
          <w:b/>
          <w:bCs/>
        </w:rPr>
        <w:t>“</w:t>
      </w:r>
      <w:r>
        <w:rPr>
          <w:rFonts w:eastAsia="黑体"/>
          <w:b/>
          <w:bCs/>
        </w:rPr>
        <w:t>三公</w:t>
      </w:r>
      <w:r>
        <w:rPr>
          <w:rFonts w:eastAsia="黑体"/>
          <w:b/>
          <w:bCs/>
        </w:rPr>
        <w:t>”</w:t>
      </w:r>
      <w:r>
        <w:rPr>
          <w:rFonts w:eastAsia="黑体"/>
          <w:b/>
          <w:bCs/>
        </w:rPr>
        <w:t>经费财政拨款预算安排情况说明</w:t>
      </w:r>
    </w:p>
    <w:p w:rsidR="005A5BF4" w:rsidRDefault="0053496D">
      <w:pPr>
        <w:spacing w:line="580" w:lineRule="exact"/>
        <w:ind w:firstLineChars="200" w:firstLine="643"/>
        <w:rPr>
          <w:b/>
          <w:bCs/>
        </w:rPr>
      </w:pPr>
      <w:r>
        <w:rPr>
          <w:b/>
          <w:bCs/>
        </w:rPr>
        <w:t>省新闻中心</w:t>
      </w:r>
      <w:r>
        <w:rPr>
          <w:b/>
          <w:bCs/>
        </w:rPr>
        <w:t>2021</w:t>
      </w:r>
      <w:r>
        <w:rPr>
          <w:b/>
          <w:bCs/>
        </w:rPr>
        <w:t>年</w:t>
      </w:r>
      <w:r>
        <w:rPr>
          <w:b/>
          <w:bCs/>
        </w:rPr>
        <w:t>“</w:t>
      </w:r>
      <w:r>
        <w:rPr>
          <w:b/>
          <w:bCs/>
        </w:rPr>
        <w:t>三公</w:t>
      </w:r>
      <w:r>
        <w:rPr>
          <w:b/>
          <w:bCs/>
        </w:rPr>
        <w:t>”</w:t>
      </w:r>
      <w:r>
        <w:rPr>
          <w:b/>
          <w:bCs/>
        </w:rPr>
        <w:t>经费财政拨款预算数</w:t>
      </w:r>
      <w:r>
        <w:rPr>
          <w:b/>
          <w:bCs/>
        </w:rPr>
        <w:t>0.2</w:t>
      </w:r>
      <w:r>
        <w:rPr>
          <w:b/>
          <w:bCs/>
        </w:rPr>
        <w:t>万元，其中：公务接待费</w:t>
      </w:r>
      <w:r>
        <w:rPr>
          <w:b/>
          <w:bCs/>
        </w:rPr>
        <w:t>0.2</w:t>
      </w:r>
      <w:r>
        <w:rPr>
          <w:b/>
          <w:bCs/>
        </w:rPr>
        <w:t>万元，公务用车购置及运行维护费</w:t>
      </w:r>
      <w:r>
        <w:rPr>
          <w:b/>
          <w:bCs/>
        </w:rPr>
        <w:t>0</w:t>
      </w:r>
      <w:r>
        <w:rPr>
          <w:b/>
          <w:bCs/>
        </w:rPr>
        <w:t>万元。</w:t>
      </w:r>
      <w:r w:rsidR="0062690D" w:rsidRPr="0062690D">
        <w:rPr>
          <w:b/>
          <w:bCs/>
        </w:rPr>
        <w:t>受新冠肺炎疫情影响，</w:t>
      </w:r>
      <w:r w:rsidR="0062690D">
        <w:rPr>
          <w:b/>
          <w:bCs/>
        </w:rPr>
        <w:t>2021</w:t>
      </w:r>
      <w:r w:rsidR="0062690D" w:rsidRPr="0062690D">
        <w:rPr>
          <w:b/>
          <w:bCs/>
        </w:rPr>
        <w:t>年省级年初单位预算暂不编列因公出国（境）经费，执行中确需安排出国（境）任务和计划的，按照</w:t>
      </w:r>
      <w:r w:rsidR="0062690D" w:rsidRPr="0062690D">
        <w:rPr>
          <w:b/>
          <w:bCs/>
        </w:rPr>
        <w:t>“</w:t>
      </w:r>
      <w:r w:rsidR="0062690D" w:rsidRPr="0062690D">
        <w:rPr>
          <w:b/>
          <w:bCs/>
        </w:rPr>
        <w:t>一事一议</w:t>
      </w:r>
      <w:r w:rsidR="0062690D" w:rsidRPr="0062690D">
        <w:rPr>
          <w:b/>
          <w:bCs/>
        </w:rPr>
        <w:t>”</w:t>
      </w:r>
      <w:r w:rsidR="0062690D" w:rsidRPr="0062690D">
        <w:rPr>
          <w:b/>
          <w:bCs/>
        </w:rPr>
        <w:t>的方式</w:t>
      </w:r>
      <w:r w:rsidR="0062690D" w:rsidRPr="0062690D">
        <w:rPr>
          <w:b/>
          <w:bCs/>
        </w:rPr>
        <w:t xml:space="preserve"> </w:t>
      </w:r>
      <w:r w:rsidR="0062690D" w:rsidRPr="0062690D">
        <w:rPr>
          <w:b/>
          <w:bCs/>
        </w:rPr>
        <w:t>报省政府批准后安排经费。</w:t>
      </w:r>
    </w:p>
    <w:p w:rsidR="005A5BF4" w:rsidRDefault="0053496D">
      <w:pPr>
        <w:spacing w:line="580" w:lineRule="exact"/>
        <w:ind w:firstLine="640"/>
        <w:rPr>
          <w:rFonts w:eastAsia="黑体"/>
          <w:b/>
          <w:bCs/>
        </w:rPr>
      </w:pPr>
      <w:r>
        <w:rPr>
          <w:rFonts w:eastAsia="楷体_GB2312"/>
          <w:b/>
          <w:bCs/>
        </w:rPr>
        <w:t>（一）公务接待费较</w:t>
      </w:r>
      <w:r>
        <w:rPr>
          <w:rFonts w:eastAsia="楷体_GB2312"/>
          <w:b/>
          <w:bCs/>
        </w:rPr>
        <w:t>2020</w:t>
      </w:r>
      <w:r>
        <w:rPr>
          <w:rFonts w:eastAsia="楷体_GB2312"/>
          <w:b/>
          <w:bCs/>
        </w:rPr>
        <w:t>年预算</w:t>
      </w:r>
      <w:r>
        <w:rPr>
          <w:rFonts w:eastAsia="楷体_GB2312"/>
          <w:b/>
          <w:bCs/>
        </w:rPr>
        <w:t>下降</w:t>
      </w:r>
      <w:r>
        <w:rPr>
          <w:rFonts w:eastAsia="楷体_GB2312"/>
          <w:b/>
          <w:bCs/>
        </w:rPr>
        <w:t>60</w:t>
      </w:r>
      <w:r>
        <w:rPr>
          <w:rFonts w:eastAsia="楷体_GB2312"/>
          <w:b/>
          <w:bCs/>
        </w:rPr>
        <w:t>%</w:t>
      </w:r>
      <w:r>
        <w:rPr>
          <w:rFonts w:eastAsia="楷体_GB2312"/>
          <w:b/>
          <w:bCs/>
        </w:rPr>
        <w:t>。</w:t>
      </w:r>
      <w:r>
        <w:rPr>
          <w:b/>
          <w:bCs/>
        </w:rPr>
        <w:t>主要原因是</w:t>
      </w:r>
      <w:r>
        <w:rPr>
          <w:b/>
          <w:bCs/>
        </w:rPr>
        <w:t>2021</w:t>
      </w:r>
      <w:r>
        <w:rPr>
          <w:b/>
          <w:bCs/>
        </w:rPr>
        <w:t>年为响应四川省财政厅厉行节约，过紧日子的号召，并参照</w:t>
      </w:r>
      <w:r>
        <w:rPr>
          <w:b/>
          <w:bCs/>
        </w:rPr>
        <w:t>2020</w:t>
      </w:r>
      <w:r>
        <w:rPr>
          <w:b/>
          <w:bCs/>
        </w:rPr>
        <w:t>年公务接待费决算数据，相应核减相关费用。</w:t>
      </w:r>
    </w:p>
    <w:p w:rsidR="005A5BF4" w:rsidRDefault="0053496D">
      <w:pPr>
        <w:spacing w:line="580" w:lineRule="exact"/>
        <w:ind w:firstLineChars="200" w:firstLine="643"/>
        <w:rPr>
          <w:b/>
          <w:bCs/>
        </w:rPr>
      </w:pPr>
      <w:r>
        <w:rPr>
          <w:b/>
          <w:bCs/>
        </w:rPr>
        <w:t>2021</w:t>
      </w:r>
      <w:r>
        <w:rPr>
          <w:b/>
          <w:bCs/>
        </w:rPr>
        <w:t>年公务接待费计划用于执行公务、考察调研、</w:t>
      </w:r>
      <w:r>
        <w:rPr>
          <w:b/>
          <w:bCs/>
        </w:rPr>
        <w:t>媒体接待</w:t>
      </w:r>
      <w:r>
        <w:rPr>
          <w:b/>
          <w:bCs/>
        </w:rPr>
        <w:t>等公务活动开支的交通费、住宿费、用餐费等</w:t>
      </w:r>
      <w:r>
        <w:rPr>
          <w:b/>
          <w:bCs/>
        </w:rPr>
        <w:t>。</w:t>
      </w:r>
    </w:p>
    <w:p w:rsidR="005A5BF4" w:rsidRDefault="0053496D">
      <w:pPr>
        <w:spacing w:line="580" w:lineRule="exact"/>
        <w:ind w:firstLine="640"/>
        <w:rPr>
          <w:rFonts w:eastAsia="楷体_GB2312"/>
          <w:b/>
          <w:bCs/>
        </w:rPr>
      </w:pPr>
      <w:r>
        <w:rPr>
          <w:rFonts w:eastAsia="楷体_GB2312"/>
          <w:b/>
          <w:bCs/>
        </w:rPr>
        <w:t>（二）公务用车购置及运行维护费</w:t>
      </w:r>
      <w:r w:rsidR="0062690D">
        <w:rPr>
          <w:rFonts w:eastAsia="楷体_GB2312" w:hint="eastAsia"/>
          <w:b/>
          <w:bCs/>
        </w:rPr>
        <w:t>与</w:t>
      </w:r>
      <w:r w:rsidR="0062690D">
        <w:rPr>
          <w:rFonts w:eastAsia="楷体_GB2312" w:hint="eastAsia"/>
          <w:b/>
          <w:bCs/>
        </w:rPr>
        <w:t>2020</w:t>
      </w:r>
      <w:r w:rsidR="0062690D">
        <w:rPr>
          <w:rFonts w:eastAsia="楷体_GB2312" w:hint="eastAsia"/>
          <w:b/>
          <w:bCs/>
        </w:rPr>
        <w:t>年预算持平。</w:t>
      </w:r>
    </w:p>
    <w:p w:rsidR="005A5BF4" w:rsidRDefault="0053496D">
      <w:pPr>
        <w:spacing w:line="580" w:lineRule="exact"/>
        <w:ind w:firstLine="640"/>
        <w:rPr>
          <w:b/>
          <w:bCs/>
        </w:rPr>
      </w:pPr>
      <w:r>
        <w:rPr>
          <w:b/>
          <w:bCs/>
        </w:rPr>
        <w:t>2020</w:t>
      </w:r>
      <w:r>
        <w:rPr>
          <w:b/>
          <w:bCs/>
        </w:rPr>
        <w:t>年未安排公务用车购置及运行维护费。</w:t>
      </w:r>
    </w:p>
    <w:p w:rsidR="005A5BF4" w:rsidRDefault="0053496D">
      <w:pPr>
        <w:spacing w:line="580" w:lineRule="exact"/>
        <w:ind w:firstLineChars="200" w:firstLine="643"/>
        <w:rPr>
          <w:rFonts w:eastAsia="黑体"/>
          <w:b/>
          <w:bCs/>
        </w:rPr>
      </w:pPr>
      <w:r>
        <w:rPr>
          <w:rFonts w:eastAsia="黑体"/>
          <w:b/>
          <w:bCs/>
        </w:rPr>
        <w:t>七、政府性基金预算支出情况说明</w:t>
      </w:r>
    </w:p>
    <w:p w:rsidR="005A5BF4" w:rsidRDefault="0053496D">
      <w:pPr>
        <w:spacing w:line="580" w:lineRule="exact"/>
        <w:ind w:firstLineChars="200" w:firstLine="643"/>
        <w:rPr>
          <w:b/>
          <w:bCs/>
        </w:rPr>
      </w:pPr>
      <w:r>
        <w:rPr>
          <w:b/>
          <w:bCs/>
        </w:rPr>
        <w:t>省新闻中心</w:t>
      </w:r>
      <w:r>
        <w:rPr>
          <w:b/>
          <w:bCs/>
        </w:rPr>
        <w:t>2021</w:t>
      </w:r>
      <w:r>
        <w:rPr>
          <w:b/>
          <w:bCs/>
        </w:rPr>
        <w:t>年没有使用政府性基金预算拨款安排</w:t>
      </w:r>
      <w:r>
        <w:rPr>
          <w:b/>
          <w:bCs/>
        </w:rPr>
        <w:lastRenderedPageBreak/>
        <w:t>的支出。</w:t>
      </w:r>
    </w:p>
    <w:p w:rsidR="005A5BF4" w:rsidRDefault="0053496D">
      <w:pPr>
        <w:spacing w:line="580" w:lineRule="exact"/>
        <w:ind w:firstLineChars="200" w:firstLine="643"/>
        <w:rPr>
          <w:rFonts w:eastAsia="黑体"/>
          <w:b/>
          <w:bCs/>
        </w:rPr>
      </w:pPr>
      <w:r>
        <w:rPr>
          <w:rFonts w:eastAsia="黑体"/>
          <w:b/>
          <w:bCs/>
        </w:rPr>
        <w:t>八、国有资本经营预算支出情况说明</w:t>
      </w:r>
    </w:p>
    <w:p w:rsidR="005A5BF4" w:rsidRDefault="0053496D">
      <w:pPr>
        <w:spacing w:line="580" w:lineRule="exact"/>
        <w:ind w:firstLineChars="200" w:firstLine="643"/>
        <w:rPr>
          <w:b/>
          <w:bCs/>
        </w:rPr>
      </w:pPr>
      <w:r>
        <w:rPr>
          <w:b/>
          <w:bCs/>
        </w:rPr>
        <w:t>省新闻中心</w:t>
      </w:r>
      <w:r>
        <w:rPr>
          <w:b/>
          <w:bCs/>
        </w:rPr>
        <w:t>2021</w:t>
      </w:r>
      <w:r>
        <w:rPr>
          <w:b/>
          <w:bCs/>
        </w:rPr>
        <w:t>年没有使用国有资本经营预算拨款安排的支出。</w:t>
      </w:r>
    </w:p>
    <w:p w:rsidR="005A5BF4" w:rsidRDefault="0053496D">
      <w:pPr>
        <w:spacing w:line="580" w:lineRule="exact"/>
        <w:ind w:firstLineChars="200" w:firstLine="643"/>
        <w:rPr>
          <w:rFonts w:eastAsia="黑体"/>
          <w:b/>
          <w:bCs/>
        </w:rPr>
      </w:pPr>
      <w:r>
        <w:rPr>
          <w:rFonts w:eastAsia="黑体"/>
          <w:b/>
          <w:bCs/>
        </w:rPr>
        <w:t>九、其他重要事项的情况说明</w:t>
      </w:r>
    </w:p>
    <w:p w:rsidR="005A5BF4" w:rsidRDefault="0053496D">
      <w:pPr>
        <w:spacing w:line="580" w:lineRule="exact"/>
        <w:ind w:firstLineChars="200" w:firstLine="643"/>
        <w:rPr>
          <w:rFonts w:eastAsia="楷体_GB2312"/>
          <w:b/>
          <w:bCs/>
        </w:rPr>
      </w:pPr>
      <w:r>
        <w:rPr>
          <w:rFonts w:eastAsia="楷体_GB2312"/>
          <w:b/>
          <w:bCs/>
        </w:rPr>
        <w:t>（一）机关运行经费</w:t>
      </w:r>
    </w:p>
    <w:p w:rsidR="005A5BF4" w:rsidRDefault="0053496D">
      <w:pPr>
        <w:spacing w:line="580" w:lineRule="exact"/>
        <w:ind w:firstLine="640"/>
        <w:rPr>
          <w:b/>
          <w:bCs/>
        </w:rPr>
      </w:pPr>
      <w:r>
        <w:rPr>
          <w:b/>
          <w:bCs/>
        </w:rPr>
        <w:t>省新闻中心为事业单位，按规定未使用机关运行的相关科目。</w:t>
      </w:r>
    </w:p>
    <w:p w:rsidR="005A5BF4" w:rsidRDefault="0053496D">
      <w:pPr>
        <w:spacing w:line="580" w:lineRule="exact"/>
        <w:ind w:firstLineChars="200" w:firstLine="643"/>
        <w:rPr>
          <w:rFonts w:eastAsia="楷体_GB2312"/>
          <w:b/>
          <w:bCs/>
        </w:rPr>
      </w:pPr>
      <w:r>
        <w:rPr>
          <w:rFonts w:eastAsia="楷体_GB2312"/>
          <w:b/>
          <w:bCs/>
        </w:rPr>
        <w:t>（二）政府采购情况</w:t>
      </w:r>
    </w:p>
    <w:p w:rsidR="005A5BF4" w:rsidRDefault="0053496D">
      <w:pPr>
        <w:spacing w:line="580" w:lineRule="exact"/>
        <w:ind w:firstLine="640"/>
        <w:rPr>
          <w:b/>
          <w:bCs/>
        </w:rPr>
      </w:pPr>
      <w:r>
        <w:rPr>
          <w:b/>
          <w:bCs/>
        </w:rPr>
        <w:t>省新闻中心</w:t>
      </w:r>
      <w:r>
        <w:rPr>
          <w:b/>
          <w:bCs/>
        </w:rPr>
        <w:t>2021</w:t>
      </w:r>
      <w:r>
        <w:rPr>
          <w:b/>
          <w:bCs/>
        </w:rPr>
        <w:t>年无政府采购项目，未安排政府采购预算。</w:t>
      </w:r>
    </w:p>
    <w:p w:rsidR="005A5BF4" w:rsidRDefault="0053496D">
      <w:pPr>
        <w:spacing w:line="580" w:lineRule="exact"/>
        <w:ind w:firstLineChars="200" w:firstLine="643"/>
        <w:rPr>
          <w:rFonts w:eastAsia="楷体_GB2312"/>
          <w:b/>
          <w:bCs/>
        </w:rPr>
      </w:pPr>
      <w:r>
        <w:rPr>
          <w:rFonts w:eastAsia="楷体_GB2312"/>
          <w:b/>
          <w:bCs/>
        </w:rPr>
        <w:t>（三）国有资产占有使用情况</w:t>
      </w:r>
    </w:p>
    <w:p w:rsidR="005A5BF4" w:rsidRDefault="0053496D">
      <w:pPr>
        <w:spacing w:line="580" w:lineRule="exact"/>
        <w:ind w:firstLineChars="200" w:firstLine="643"/>
        <w:rPr>
          <w:b/>
          <w:bCs/>
        </w:rPr>
      </w:pPr>
      <w:r>
        <w:rPr>
          <w:b/>
          <w:bCs/>
        </w:rPr>
        <w:t>截至</w:t>
      </w:r>
      <w:r>
        <w:rPr>
          <w:b/>
          <w:bCs/>
        </w:rPr>
        <w:t>2020</w:t>
      </w:r>
      <w:r>
        <w:rPr>
          <w:b/>
          <w:bCs/>
        </w:rPr>
        <w:t>年底，省新闻中心共有车辆</w:t>
      </w:r>
      <w:r>
        <w:rPr>
          <w:b/>
          <w:bCs/>
        </w:rPr>
        <w:t>1</w:t>
      </w:r>
      <w:r>
        <w:rPr>
          <w:b/>
          <w:bCs/>
        </w:rPr>
        <w:t>辆</w:t>
      </w:r>
      <w:r>
        <w:rPr>
          <w:b/>
          <w:bCs/>
        </w:rPr>
        <w:t>，单位价值</w:t>
      </w:r>
      <w:r>
        <w:rPr>
          <w:b/>
          <w:bCs/>
        </w:rPr>
        <w:t>200</w:t>
      </w:r>
      <w:r>
        <w:rPr>
          <w:b/>
          <w:bCs/>
        </w:rPr>
        <w:t>万元以上大型设备</w:t>
      </w:r>
      <w:r>
        <w:rPr>
          <w:b/>
          <w:bCs/>
        </w:rPr>
        <w:t>0</w:t>
      </w:r>
      <w:r>
        <w:rPr>
          <w:b/>
          <w:bCs/>
        </w:rPr>
        <w:t>台。</w:t>
      </w:r>
    </w:p>
    <w:p w:rsidR="005A5BF4" w:rsidRDefault="0053496D">
      <w:pPr>
        <w:spacing w:line="580" w:lineRule="exact"/>
        <w:ind w:firstLineChars="200" w:firstLine="643"/>
        <w:rPr>
          <w:b/>
          <w:bCs/>
        </w:rPr>
      </w:pPr>
      <w:r>
        <w:rPr>
          <w:b/>
          <w:bCs/>
        </w:rPr>
        <w:t>2021</w:t>
      </w:r>
      <w:r>
        <w:rPr>
          <w:b/>
          <w:bCs/>
        </w:rPr>
        <w:t>年单位预算未安排购置车辆及单位价值</w:t>
      </w:r>
      <w:r>
        <w:rPr>
          <w:b/>
          <w:bCs/>
        </w:rPr>
        <w:t>200</w:t>
      </w:r>
      <w:r>
        <w:rPr>
          <w:b/>
          <w:bCs/>
        </w:rPr>
        <w:t>万元以上大型设备。</w:t>
      </w:r>
    </w:p>
    <w:p w:rsidR="005A5BF4" w:rsidRDefault="0053496D">
      <w:pPr>
        <w:spacing w:line="580" w:lineRule="exact"/>
        <w:ind w:firstLineChars="200" w:firstLine="643"/>
        <w:rPr>
          <w:rFonts w:eastAsia="楷体_GB2312"/>
          <w:b/>
          <w:bCs/>
        </w:rPr>
      </w:pPr>
      <w:r>
        <w:rPr>
          <w:rFonts w:eastAsia="楷体_GB2312"/>
          <w:b/>
          <w:bCs/>
        </w:rPr>
        <w:t>（四）绩效目标设置情况</w:t>
      </w:r>
    </w:p>
    <w:p w:rsidR="005A5BF4" w:rsidRDefault="0053496D">
      <w:pPr>
        <w:spacing w:line="580" w:lineRule="exact"/>
        <w:ind w:firstLineChars="200" w:firstLine="643"/>
        <w:rPr>
          <w:rFonts w:hint="eastAsia"/>
          <w:b/>
          <w:bCs/>
        </w:rPr>
      </w:pPr>
      <w:r>
        <w:rPr>
          <w:b/>
          <w:bCs/>
        </w:rPr>
        <w:t>2021</w:t>
      </w:r>
      <w:r>
        <w:rPr>
          <w:b/>
          <w:bCs/>
        </w:rPr>
        <w:t>年省新闻中心无</w:t>
      </w:r>
      <w:r>
        <w:rPr>
          <w:b/>
          <w:bCs/>
        </w:rPr>
        <w:t>100</w:t>
      </w:r>
      <w:r>
        <w:rPr>
          <w:b/>
          <w:bCs/>
        </w:rPr>
        <w:t>万元及以上项目，按照预算编制要求，无需编制部门预算绩效目标。</w:t>
      </w:r>
    </w:p>
    <w:p w:rsidR="00837D66" w:rsidRDefault="00837D66">
      <w:pPr>
        <w:spacing w:line="580" w:lineRule="exact"/>
        <w:ind w:firstLineChars="200" w:firstLine="643"/>
        <w:rPr>
          <w:rFonts w:hint="eastAsia"/>
          <w:b/>
          <w:bCs/>
        </w:rPr>
      </w:pPr>
      <w:r>
        <w:rPr>
          <w:rFonts w:hint="eastAsia"/>
          <w:b/>
          <w:bCs/>
        </w:rPr>
        <w:t>十、名词解释</w:t>
      </w:r>
    </w:p>
    <w:p w:rsidR="00837D66" w:rsidRPr="00837D66" w:rsidRDefault="00837D66" w:rsidP="00837D66">
      <w:pPr>
        <w:pStyle w:val="Default"/>
        <w:spacing w:line="560" w:lineRule="exact"/>
        <w:ind w:firstLineChars="200" w:firstLine="643"/>
        <w:rPr>
          <w:rFonts w:ascii="Times New Roman" w:eastAsia="仿宋_GB2312" w:cs="Times New Roman"/>
          <w:b/>
          <w:bCs/>
          <w:color w:val="auto"/>
          <w:kern w:val="2"/>
          <w:sz w:val="32"/>
          <w:szCs w:val="32"/>
        </w:rPr>
      </w:pPr>
      <w:r w:rsidRPr="00837D66">
        <w:rPr>
          <w:rFonts w:ascii="Times New Roman" w:eastAsia="仿宋_GB2312" w:cs="Times New Roman" w:hint="eastAsia"/>
          <w:b/>
          <w:bCs/>
          <w:color w:val="auto"/>
          <w:kern w:val="2"/>
          <w:sz w:val="32"/>
          <w:szCs w:val="32"/>
        </w:rPr>
        <w:t>1.</w:t>
      </w:r>
      <w:r w:rsidRPr="00837D66">
        <w:rPr>
          <w:rFonts w:ascii="Times New Roman" w:eastAsia="仿宋_GB2312" w:cs="Times New Roman" w:hint="eastAsia"/>
          <w:b/>
          <w:bCs/>
          <w:color w:val="auto"/>
          <w:kern w:val="2"/>
          <w:sz w:val="32"/>
          <w:szCs w:val="32"/>
        </w:rPr>
        <w:t>财政拨款收入：指单位从同级财政部门取得的财政预算资金。</w:t>
      </w:r>
    </w:p>
    <w:p w:rsidR="00837D66" w:rsidRPr="00837D66" w:rsidRDefault="00837D66" w:rsidP="00837D66">
      <w:pPr>
        <w:ind w:firstLineChars="200" w:firstLine="643"/>
        <w:rPr>
          <w:b/>
          <w:bCs/>
        </w:rPr>
      </w:pPr>
      <w:r w:rsidRPr="00837D66">
        <w:rPr>
          <w:rFonts w:hint="eastAsia"/>
          <w:b/>
          <w:bCs/>
        </w:rPr>
        <w:t>2.</w:t>
      </w:r>
      <w:r w:rsidRPr="00837D66">
        <w:rPr>
          <w:rFonts w:hint="eastAsia"/>
          <w:b/>
          <w:bCs/>
        </w:rPr>
        <w:t>一般公共服务（类）宣传事务（款）事业运行（项）：指事业单位用于保障机构正常运行、开展日常工作的基本支</w:t>
      </w:r>
      <w:r w:rsidRPr="00837D66">
        <w:rPr>
          <w:rFonts w:hint="eastAsia"/>
          <w:b/>
          <w:bCs/>
        </w:rPr>
        <w:lastRenderedPageBreak/>
        <w:t>出。</w:t>
      </w:r>
    </w:p>
    <w:p w:rsidR="00837D66" w:rsidRPr="00837D66" w:rsidRDefault="00837D66" w:rsidP="00837D66">
      <w:pPr>
        <w:ind w:firstLineChars="200" w:firstLine="643"/>
        <w:rPr>
          <w:b/>
          <w:bCs/>
        </w:rPr>
      </w:pPr>
      <w:r w:rsidRPr="00837D66">
        <w:rPr>
          <w:rFonts w:hint="eastAsia"/>
          <w:b/>
          <w:bCs/>
        </w:rPr>
        <w:t>3.</w:t>
      </w:r>
      <w:r w:rsidRPr="00837D66">
        <w:rPr>
          <w:rFonts w:hint="eastAsia"/>
          <w:b/>
          <w:bCs/>
        </w:rPr>
        <w:t>文化体育与传媒（类）其他文化旅游体育与传媒支出（款）宣传文化发展专项支出（项）：指按照国家有关政策支持宣传文化单位发展的专项支出。</w:t>
      </w:r>
      <w:r w:rsidRPr="00837D66">
        <w:rPr>
          <w:rFonts w:hint="eastAsia"/>
          <w:b/>
          <w:bCs/>
        </w:rPr>
        <w:br/>
        <w:t xml:space="preserve">    4.</w:t>
      </w:r>
      <w:r w:rsidRPr="00837D66">
        <w:rPr>
          <w:rFonts w:hint="eastAsia"/>
          <w:b/>
          <w:bCs/>
        </w:rPr>
        <w:t>社会保障和就业（类）行政事业单位养老支出（款）事业单位离退休（项）：指实行归口管理的事业单位开支的离退休经费。</w:t>
      </w:r>
      <w:r w:rsidRPr="00837D66">
        <w:rPr>
          <w:rFonts w:hint="eastAsia"/>
          <w:b/>
          <w:bCs/>
        </w:rPr>
        <w:br/>
        <w:t xml:space="preserve">   5.</w:t>
      </w:r>
      <w:r w:rsidRPr="00837D66">
        <w:rPr>
          <w:rFonts w:hint="eastAsia"/>
          <w:b/>
          <w:bCs/>
        </w:rPr>
        <w:t>社会保障和就业（类）行政事业单位养老支出（款）机关事业单位基本养老保险缴费支出（项）：指机关事业单位实施养老保险制度由单位缴纳的基本养老保险。</w:t>
      </w:r>
    </w:p>
    <w:p w:rsidR="00837D66" w:rsidRPr="00837D66" w:rsidRDefault="00837D66" w:rsidP="00837D66">
      <w:pPr>
        <w:ind w:firstLineChars="200" w:firstLine="643"/>
        <w:rPr>
          <w:b/>
          <w:bCs/>
        </w:rPr>
      </w:pPr>
      <w:r w:rsidRPr="00837D66">
        <w:rPr>
          <w:rFonts w:hint="eastAsia"/>
          <w:b/>
          <w:bCs/>
        </w:rPr>
        <w:t>6.</w:t>
      </w:r>
      <w:r w:rsidRPr="00837D66">
        <w:rPr>
          <w:rFonts w:hint="eastAsia"/>
          <w:b/>
          <w:bCs/>
        </w:rPr>
        <w:t>社会保障和就业（类）行政事业单位养老支出（款）机关事业单位职业年金缴费支出（项）：指机关事业单位实施养老保险制度由单位缴纳的职业年金支出。</w:t>
      </w:r>
      <w:r w:rsidRPr="00837D66">
        <w:rPr>
          <w:rFonts w:hint="eastAsia"/>
          <w:b/>
          <w:bCs/>
        </w:rPr>
        <w:br/>
        <w:t xml:space="preserve">    7.</w:t>
      </w:r>
      <w:r w:rsidRPr="00837D66">
        <w:rPr>
          <w:rFonts w:hint="eastAsia"/>
          <w:b/>
          <w:bCs/>
        </w:rPr>
        <w:t>医疗卫生与计划生育（类）行政事业单位医疗（款）事业单位医疗（项）：指用于事业单位医疗保险缴费经费，未参加医疗保险的事业单位的公费医疗经费，按国家规定享受离休人员待遇的医疗经费。</w:t>
      </w:r>
    </w:p>
    <w:p w:rsidR="00837D66" w:rsidRPr="00837D66" w:rsidRDefault="00837D66" w:rsidP="00837D66">
      <w:pPr>
        <w:ind w:firstLineChars="200" w:firstLine="643"/>
        <w:rPr>
          <w:b/>
          <w:bCs/>
        </w:rPr>
      </w:pPr>
      <w:r w:rsidRPr="00837D66">
        <w:rPr>
          <w:rFonts w:hint="eastAsia"/>
          <w:b/>
          <w:bCs/>
        </w:rPr>
        <w:t>8.</w:t>
      </w:r>
      <w:r w:rsidRPr="00837D66">
        <w:rPr>
          <w:rFonts w:hint="eastAsia"/>
          <w:b/>
          <w:bCs/>
        </w:rPr>
        <w:t>住房保障（类）住房改革支出（款）住房公积金（项）：指用于行政事业单位按人力资源和社会保障部、财政部规定的基本工资和津贴补贴以及规定比例为职工缴纳的住房公积金。</w:t>
      </w:r>
    </w:p>
    <w:p w:rsidR="00837D66" w:rsidRPr="00837D66" w:rsidRDefault="00837D66" w:rsidP="00837D66">
      <w:pPr>
        <w:ind w:firstLineChars="200" w:firstLine="643"/>
        <w:rPr>
          <w:b/>
          <w:bCs/>
        </w:rPr>
      </w:pPr>
      <w:r w:rsidRPr="00837D66">
        <w:rPr>
          <w:rFonts w:hint="eastAsia"/>
          <w:b/>
          <w:bCs/>
        </w:rPr>
        <w:t>9.</w:t>
      </w:r>
      <w:r w:rsidRPr="00837D66">
        <w:rPr>
          <w:rFonts w:hint="eastAsia"/>
          <w:b/>
          <w:bCs/>
        </w:rPr>
        <w:t>基本支出：指为保障机构正常运转、完成日常工作任</w:t>
      </w:r>
      <w:r w:rsidRPr="00837D66">
        <w:rPr>
          <w:rFonts w:hint="eastAsia"/>
          <w:b/>
          <w:bCs/>
        </w:rPr>
        <w:lastRenderedPageBreak/>
        <w:t>务而发生的人员支出和公用支出。</w:t>
      </w:r>
    </w:p>
    <w:p w:rsidR="005A5BF4" w:rsidRDefault="00837D66" w:rsidP="00837D66">
      <w:pPr>
        <w:ind w:firstLineChars="200" w:firstLine="643"/>
        <w:rPr>
          <w:rFonts w:hint="eastAsia"/>
          <w:b/>
          <w:bCs/>
        </w:rPr>
      </w:pPr>
      <w:r w:rsidRPr="00837D66">
        <w:rPr>
          <w:rFonts w:hint="eastAsia"/>
          <w:b/>
          <w:bCs/>
        </w:rPr>
        <w:t>10.</w:t>
      </w:r>
      <w:r w:rsidRPr="00837D66">
        <w:rPr>
          <w:rFonts w:hint="eastAsia"/>
          <w:b/>
          <w:bCs/>
        </w:rPr>
        <w:t>项目支出：指在基本支出之外为完成特定行政任务和事业发展目标所发生的支出。</w:t>
      </w:r>
    </w:p>
    <w:p w:rsidR="00837D66" w:rsidRPr="00837D66" w:rsidRDefault="00837D66" w:rsidP="00837D66">
      <w:pPr>
        <w:ind w:firstLineChars="200" w:firstLine="643"/>
        <w:rPr>
          <w:b/>
          <w:bCs/>
        </w:rPr>
      </w:pPr>
    </w:p>
    <w:p w:rsidR="005A5BF4" w:rsidRDefault="0053496D">
      <w:pPr>
        <w:spacing w:line="580" w:lineRule="exact"/>
        <w:rPr>
          <w:b/>
          <w:bCs/>
        </w:rPr>
      </w:pPr>
      <w:r>
        <w:rPr>
          <w:b/>
          <w:bCs/>
        </w:rPr>
        <w:t>附件：表</w:t>
      </w:r>
      <w:r>
        <w:rPr>
          <w:b/>
          <w:bCs/>
        </w:rPr>
        <w:t>1.</w:t>
      </w:r>
      <w:r>
        <w:rPr>
          <w:b/>
          <w:bCs/>
        </w:rPr>
        <w:t>单位收支总表</w:t>
      </w:r>
    </w:p>
    <w:p w:rsidR="005A5BF4" w:rsidRDefault="0053496D">
      <w:pPr>
        <w:spacing w:line="580" w:lineRule="exact"/>
        <w:rPr>
          <w:b/>
          <w:bCs/>
        </w:rPr>
      </w:pPr>
      <w:r>
        <w:rPr>
          <w:b/>
          <w:bCs/>
        </w:rPr>
        <w:t xml:space="preserve">      </w:t>
      </w:r>
      <w:r>
        <w:rPr>
          <w:b/>
          <w:bCs/>
        </w:rPr>
        <w:t>表</w:t>
      </w:r>
      <w:r>
        <w:rPr>
          <w:b/>
          <w:bCs/>
        </w:rPr>
        <w:t>1-1.</w:t>
      </w:r>
      <w:r>
        <w:rPr>
          <w:b/>
          <w:bCs/>
        </w:rPr>
        <w:t>单位收入总表</w:t>
      </w:r>
    </w:p>
    <w:p w:rsidR="005A5BF4" w:rsidRDefault="0053496D">
      <w:pPr>
        <w:spacing w:line="580" w:lineRule="exact"/>
        <w:rPr>
          <w:b/>
          <w:bCs/>
        </w:rPr>
      </w:pPr>
      <w:r>
        <w:rPr>
          <w:b/>
          <w:bCs/>
        </w:rPr>
        <w:t xml:space="preserve">      </w:t>
      </w:r>
      <w:r>
        <w:rPr>
          <w:b/>
          <w:bCs/>
        </w:rPr>
        <w:t>表</w:t>
      </w:r>
      <w:r>
        <w:rPr>
          <w:b/>
          <w:bCs/>
        </w:rPr>
        <w:t>1-2.</w:t>
      </w:r>
      <w:r>
        <w:rPr>
          <w:b/>
          <w:bCs/>
        </w:rPr>
        <w:t>单位支出总表</w:t>
      </w:r>
    </w:p>
    <w:p w:rsidR="005A5BF4" w:rsidRDefault="0053496D">
      <w:pPr>
        <w:spacing w:line="580" w:lineRule="exact"/>
        <w:ind w:firstLineChars="300" w:firstLine="964"/>
        <w:rPr>
          <w:b/>
          <w:bCs/>
        </w:rPr>
      </w:pPr>
      <w:r>
        <w:rPr>
          <w:b/>
          <w:bCs/>
        </w:rPr>
        <w:t>表</w:t>
      </w:r>
      <w:r>
        <w:rPr>
          <w:b/>
          <w:bCs/>
        </w:rPr>
        <w:t>2.</w:t>
      </w:r>
      <w:r>
        <w:rPr>
          <w:b/>
          <w:bCs/>
        </w:rPr>
        <w:t>财政拨款收支预算总表</w:t>
      </w:r>
    </w:p>
    <w:p w:rsidR="005A5BF4" w:rsidRDefault="0053496D">
      <w:pPr>
        <w:spacing w:line="580" w:lineRule="exact"/>
        <w:ind w:firstLineChars="300" w:firstLine="964"/>
        <w:rPr>
          <w:b/>
          <w:bCs/>
        </w:rPr>
      </w:pPr>
      <w:r>
        <w:rPr>
          <w:b/>
          <w:bCs/>
        </w:rPr>
        <w:t>表</w:t>
      </w:r>
      <w:r>
        <w:rPr>
          <w:b/>
          <w:bCs/>
        </w:rPr>
        <w:t>2-1.</w:t>
      </w:r>
      <w:r>
        <w:rPr>
          <w:b/>
          <w:bCs/>
        </w:rPr>
        <w:t>财政拨款支出预算表（政府经济分类科目）</w:t>
      </w:r>
    </w:p>
    <w:p w:rsidR="005A5BF4" w:rsidRDefault="0053496D">
      <w:pPr>
        <w:spacing w:line="580" w:lineRule="exact"/>
        <w:ind w:firstLineChars="300" w:firstLine="964"/>
        <w:rPr>
          <w:b/>
          <w:bCs/>
        </w:rPr>
      </w:pPr>
      <w:r>
        <w:rPr>
          <w:b/>
          <w:bCs/>
        </w:rPr>
        <w:t>表</w:t>
      </w:r>
      <w:r>
        <w:rPr>
          <w:b/>
          <w:bCs/>
        </w:rPr>
        <w:t>3.</w:t>
      </w:r>
      <w:r>
        <w:rPr>
          <w:b/>
          <w:bCs/>
        </w:rPr>
        <w:t>一般公共预算支出预算表</w:t>
      </w:r>
    </w:p>
    <w:p w:rsidR="005A5BF4" w:rsidRDefault="0053496D">
      <w:pPr>
        <w:spacing w:line="580" w:lineRule="exact"/>
        <w:ind w:firstLineChars="300" w:firstLine="964"/>
        <w:rPr>
          <w:b/>
          <w:bCs/>
        </w:rPr>
      </w:pPr>
      <w:r>
        <w:rPr>
          <w:b/>
          <w:bCs/>
        </w:rPr>
        <w:t>表</w:t>
      </w:r>
      <w:r>
        <w:rPr>
          <w:b/>
          <w:bCs/>
        </w:rPr>
        <w:t>3-1.</w:t>
      </w:r>
      <w:r>
        <w:rPr>
          <w:b/>
          <w:bCs/>
        </w:rPr>
        <w:t>一般公共预算基本支出预算表</w:t>
      </w:r>
    </w:p>
    <w:p w:rsidR="005A5BF4" w:rsidRDefault="0053496D">
      <w:pPr>
        <w:spacing w:line="580" w:lineRule="exact"/>
        <w:ind w:firstLineChars="300" w:firstLine="964"/>
        <w:rPr>
          <w:b/>
          <w:bCs/>
        </w:rPr>
      </w:pPr>
      <w:r>
        <w:rPr>
          <w:b/>
          <w:bCs/>
        </w:rPr>
        <w:t>表</w:t>
      </w:r>
      <w:r>
        <w:rPr>
          <w:b/>
          <w:bCs/>
        </w:rPr>
        <w:t>3-2.</w:t>
      </w:r>
      <w:r>
        <w:rPr>
          <w:b/>
          <w:bCs/>
        </w:rPr>
        <w:t>一般公共预算项目支出预算表</w:t>
      </w:r>
    </w:p>
    <w:p w:rsidR="005A5BF4" w:rsidRDefault="0053496D">
      <w:pPr>
        <w:spacing w:line="580" w:lineRule="exact"/>
        <w:ind w:firstLineChars="300" w:firstLine="964"/>
        <w:rPr>
          <w:b/>
          <w:bCs/>
        </w:rPr>
      </w:pPr>
      <w:r>
        <w:rPr>
          <w:b/>
          <w:bCs/>
        </w:rPr>
        <w:t>表</w:t>
      </w:r>
      <w:r>
        <w:rPr>
          <w:b/>
          <w:bCs/>
        </w:rPr>
        <w:t>3-3.</w:t>
      </w:r>
      <w:r>
        <w:rPr>
          <w:b/>
          <w:bCs/>
        </w:rPr>
        <w:t>一般公共预算</w:t>
      </w:r>
      <w:r>
        <w:rPr>
          <w:b/>
          <w:bCs/>
        </w:rPr>
        <w:t>“</w:t>
      </w:r>
      <w:r>
        <w:rPr>
          <w:b/>
          <w:bCs/>
        </w:rPr>
        <w:t>三公</w:t>
      </w:r>
      <w:r>
        <w:rPr>
          <w:b/>
          <w:bCs/>
        </w:rPr>
        <w:t>”</w:t>
      </w:r>
      <w:r>
        <w:rPr>
          <w:b/>
          <w:bCs/>
        </w:rPr>
        <w:t>经费支出预算表</w:t>
      </w:r>
    </w:p>
    <w:p w:rsidR="005A5BF4" w:rsidRDefault="0053496D">
      <w:pPr>
        <w:spacing w:line="580" w:lineRule="exact"/>
        <w:ind w:firstLineChars="300" w:firstLine="964"/>
        <w:rPr>
          <w:b/>
          <w:bCs/>
        </w:rPr>
      </w:pPr>
      <w:r>
        <w:rPr>
          <w:b/>
          <w:bCs/>
        </w:rPr>
        <w:t>表</w:t>
      </w:r>
      <w:r>
        <w:rPr>
          <w:b/>
          <w:bCs/>
        </w:rPr>
        <w:t>4.</w:t>
      </w:r>
      <w:r>
        <w:rPr>
          <w:b/>
          <w:bCs/>
        </w:rPr>
        <w:t>政府性基金支出预算表</w:t>
      </w:r>
    </w:p>
    <w:p w:rsidR="005A5BF4" w:rsidRDefault="0053496D">
      <w:pPr>
        <w:spacing w:line="580" w:lineRule="exact"/>
        <w:ind w:firstLineChars="300" w:firstLine="964"/>
        <w:rPr>
          <w:b/>
          <w:bCs/>
        </w:rPr>
      </w:pPr>
      <w:r>
        <w:rPr>
          <w:b/>
          <w:bCs/>
        </w:rPr>
        <w:t>表</w:t>
      </w:r>
      <w:r>
        <w:rPr>
          <w:b/>
          <w:bCs/>
        </w:rPr>
        <w:t>4-1.</w:t>
      </w:r>
      <w:r>
        <w:rPr>
          <w:b/>
          <w:bCs/>
        </w:rPr>
        <w:t>政府性基金预算</w:t>
      </w:r>
      <w:r>
        <w:rPr>
          <w:b/>
          <w:bCs/>
        </w:rPr>
        <w:t>“</w:t>
      </w:r>
      <w:r>
        <w:rPr>
          <w:b/>
          <w:bCs/>
        </w:rPr>
        <w:t>三公</w:t>
      </w:r>
      <w:r>
        <w:rPr>
          <w:b/>
          <w:bCs/>
        </w:rPr>
        <w:t>”</w:t>
      </w:r>
      <w:r>
        <w:rPr>
          <w:b/>
          <w:bCs/>
        </w:rPr>
        <w:t>经费支出预算表</w:t>
      </w:r>
    </w:p>
    <w:p w:rsidR="005A5BF4" w:rsidRDefault="0053496D">
      <w:pPr>
        <w:spacing w:line="580" w:lineRule="exact"/>
        <w:ind w:firstLineChars="300" w:firstLine="964"/>
        <w:rPr>
          <w:b/>
          <w:bCs/>
        </w:rPr>
      </w:pPr>
      <w:r>
        <w:rPr>
          <w:b/>
          <w:bCs/>
        </w:rPr>
        <w:t>表</w:t>
      </w:r>
      <w:r>
        <w:rPr>
          <w:b/>
          <w:bCs/>
        </w:rPr>
        <w:t>5.</w:t>
      </w:r>
      <w:r>
        <w:rPr>
          <w:b/>
          <w:bCs/>
        </w:rPr>
        <w:t>国有资本经营预算支出预算表</w:t>
      </w:r>
    </w:p>
    <w:p w:rsidR="005A5BF4" w:rsidRDefault="0053496D">
      <w:pPr>
        <w:spacing w:line="580" w:lineRule="exact"/>
        <w:ind w:firstLineChars="300" w:firstLine="964"/>
      </w:pPr>
      <w:r>
        <w:rPr>
          <w:b/>
          <w:bCs/>
        </w:rPr>
        <w:t>表</w:t>
      </w:r>
      <w:r>
        <w:rPr>
          <w:b/>
          <w:bCs/>
        </w:rPr>
        <w:t>6.2021</w:t>
      </w:r>
      <w:r>
        <w:rPr>
          <w:b/>
          <w:bCs/>
        </w:rPr>
        <w:t>年省级单位预算项目绩效目标</w:t>
      </w:r>
    </w:p>
    <w:sectPr w:rsidR="005A5BF4" w:rsidSect="005A5BF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6D" w:rsidRDefault="0053496D" w:rsidP="0062690D">
      <w:r>
        <w:separator/>
      </w:r>
    </w:p>
  </w:endnote>
  <w:endnote w:type="continuationSeparator" w:id="0">
    <w:p w:rsidR="0053496D" w:rsidRDefault="0053496D" w:rsidP="00626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Luxi Sans">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6D" w:rsidRDefault="0053496D" w:rsidP="0062690D">
      <w:r>
        <w:separator/>
      </w:r>
    </w:p>
  </w:footnote>
  <w:footnote w:type="continuationSeparator" w:id="0">
    <w:p w:rsidR="0053496D" w:rsidRDefault="0053496D" w:rsidP="00626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cumentProtection w:edit="readOnly" w:enforcement="0"/>
  <w:defaultTabStop w:val="420"/>
  <w:drawingGridHorizontalSpacing w:val="16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5A5BF4"/>
    <w:rsid w:val="0053496D"/>
    <w:rsid w:val="005A5BF4"/>
    <w:rsid w:val="0062690D"/>
    <w:rsid w:val="00711559"/>
    <w:rsid w:val="00837D66"/>
    <w:rsid w:val="0DC71885"/>
    <w:rsid w:val="19AB4CA0"/>
    <w:rsid w:val="2E6B2D7C"/>
    <w:rsid w:val="39D157BD"/>
    <w:rsid w:val="39FB313C"/>
    <w:rsid w:val="72E02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BF4"/>
    <w:pPr>
      <w:widowControl w:val="0"/>
      <w:jc w:val="both"/>
    </w:pPr>
    <w:rPr>
      <w:rFonts w:eastAsia="仿宋_GB2312"/>
      <w:kern w:val="2"/>
      <w:sz w:val="32"/>
      <w:szCs w:val="32"/>
    </w:rPr>
  </w:style>
  <w:style w:type="paragraph" w:styleId="1">
    <w:name w:val="heading 1"/>
    <w:basedOn w:val="a"/>
    <w:next w:val="a"/>
    <w:qFormat/>
    <w:rsid w:val="005A5BF4"/>
    <w:pPr>
      <w:keepNext/>
      <w:keepLines/>
      <w:spacing w:before="340" w:after="330" w:line="578" w:lineRule="auto"/>
      <w:outlineLvl w:val="0"/>
    </w:pPr>
    <w:rPr>
      <w:b/>
      <w:bCs/>
      <w:kern w:val="44"/>
      <w:sz w:val="44"/>
    </w:rPr>
  </w:style>
  <w:style w:type="paragraph" w:styleId="2">
    <w:name w:val="heading 2"/>
    <w:basedOn w:val="a"/>
    <w:next w:val="a"/>
    <w:qFormat/>
    <w:rsid w:val="005A5BF4"/>
    <w:pPr>
      <w:keepNext/>
      <w:keepLines/>
      <w:spacing w:before="260" w:after="260" w:line="415" w:lineRule="auto"/>
      <w:outlineLvl w:val="1"/>
    </w:pPr>
    <w:rPr>
      <w:rFonts w:ascii="Luxi Sans" w:eastAsia="黑体" w:hAnsi="Luxi Sans"/>
      <w:b/>
    </w:rPr>
  </w:style>
  <w:style w:type="paragraph" w:styleId="3">
    <w:name w:val="heading 3"/>
    <w:basedOn w:val="a"/>
    <w:next w:val="a"/>
    <w:qFormat/>
    <w:rsid w:val="005A5BF4"/>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5BF4"/>
    <w:pPr>
      <w:spacing w:beforeLines="30"/>
    </w:pPr>
    <w:rPr>
      <w:rFonts w:ascii="仿宋_GB2312"/>
      <w:sz w:val="30"/>
    </w:rPr>
  </w:style>
  <w:style w:type="paragraph" w:styleId="a4">
    <w:name w:val="header"/>
    <w:basedOn w:val="a"/>
    <w:link w:val="Char"/>
    <w:rsid w:val="00626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2690D"/>
    <w:rPr>
      <w:rFonts w:eastAsia="仿宋_GB2312"/>
      <w:kern w:val="2"/>
      <w:sz w:val="18"/>
      <w:szCs w:val="18"/>
    </w:rPr>
  </w:style>
  <w:style w:type="paragraph" w:styleId="a5">
    <w:name w:val="footer"/>
    <w:basedOn w:val="a"/>
    <w:link w:val="Char0"/>
    <w:rsid w:val="0062690D"/>
    <w:pPr>
      <w:tabs>
        <w:tab w:val="center" w:pos="4153"/>
        <w:tab w:val="right" w:pos="8306"/>
      </w:tabs>
      <w:snapToGrid w:val="0"/>
      <w:jc w:val="left"/>
    </w:pPr>
    <w:rPr>
      <w:sz w:val="18"/>
      <w:szCs w:val="18"/>
    </w:rPr>
  </w:style>
  <w:style w:type="character" w:customStyle="1" w:styleId="Char0">
    <w:name w:val="页脚 Char"/>
    <w:basedOn w:val="a0"/>
    <w:link w:val="a5"/>
    <w:rsid w:val="0062690D"/>
    <w:rPr>
      <w:rFonts w:eastAsia="仿宋_GB2312"/>
      <w:kern w:val="2"/>
      <w:sz w:val="18"/>
      <w:szCs w:val="18"/>
    </w:rPr>
  </w:style>
  <w:style w:type="paragraph" w:customStyle="1" w:styleId="Default">
    <w:name w:val="Default"/>
    <w:qFormat/>
    <w:rsid w:val="00837D66"/>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2021-03-30T02:15:00Z</cp:lastPrinted>
  <dcterms:created xsi:type="dcterms:W3CDTF">2022-08-10T02:35:00Z</dcterms:created>
  <dcterms:modified xsi:type="dcterms:W3CDTF">2022-08-10T02:49:00Z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B069E77379944C37811A96B62D3DF6A4</vt:lpwstr>
  </property>
</Properties>
</file>