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9C7" w:rsidRDefault="00CD39C7">
      <w:pPr>
        <w:widowControl/>
        <w:spacing w:line="580" w:lineRule="exact"/>
        <w:jc w:val="center"/>
        <w:outlineLvl w:val="0"/>
        <w:rPr>
          <w:rFonts w:ascii="微软雅黑" w:eastAsia="宋体" w:hAnsi="微软雅黑" w:cs="宋体"/>
          <w:b/>
          <w:bCs/>
          <w:color w:val="222222"/>
          <w:kern w:val="36"/>
          <w:sz w:val="44"/>
          <w:szCs w:val="44"/>
        </w:rPr>
      </w:pPr>
    </w:p>
    <w:p w:rsidR="00CD39C7" w:rsidRDefault="00CD39C7">
      <w:pPr>
        <w:pStyle w:val="a0"/>
      </w:pPr>
    </w:p>
    <w:p w:rsidR="00CD39C7" w:rsidRDefault="00CD39C7">
      <w:pPr>
        <w:pStyle w:val="a0"/>
      </w:pPr>
    </w:p>
    <w:p w:rsidR="00CD39C7" w:rsidRDefault="004839F1">
      <w:pPr>
        <w:widowControl/>
        <w:spacing w:line="580" w:lineRule="exact"/>
        <w:jc w:val="center"/>
        <w:outlineLvl w:val="0"/>
        <w:rPr>
          <w:rFonts w:ascii="微软雅黑" w:eastAsia="宋体" w:hAnsi="微软雅黑" w:cs="宋体"/>
          <w:b/>
          <w:bCs/>
          <w:color w:val="222222"/>
          <w:kern w:val="36"/>
          <w:sz w:val="44"/>
          <w:szCs w:val="44"/>
        </w:rPr>
      </w:pPr>
      <w:r>
        <w:rPr>
          <w:rFonts w:ascii="微软雅黑" w:eastAsia="宋体" w:hAnsi="微软雅黑" w:cs="宋体" w:hint="eastAsia"/>
          <w:b/>
          <w:bCs/>
          <w:color w:val="222222"/>
          <w:kern w:val="36"/>
          <w:sz w:val="44"/>
          <w:szCs w:val="44"/>
        </w:rPr>
        <w:t>中共</w:t>
      </w:r>
      <w:r>
        <w:rPr>
          <w:rFonts w:ascii="微软雅黑" w:eastAsia="宋体" w:hAnsi="微软雅黑" w:cs="宋体"/>
          <w:b/>
          <w:bCs/>
          <w:color w:val="222222"/>
          <w:kern w:val="36"/>
          <w:sz w:val="44"/>
          <w:szCs w:val="44"/>
        </w:rPr>
        <w:t>四川</w:t>
      </w:r>
      <w:r>
        <w:rPr>
          <w:rFonts w:ascii="微软雅黑" w:eastAsia="宋体" w:hAnsi="微软雅黑" w:cs="宋体" w:hint="eastAsia"/>
          <w:b/>
          <w:bCs/>
          <w:color w:val="222222"/>
          <w:kern w:val="36"/>
          <w:sz w:val="44"/>
          <w:szCs w:val="44"/>
        </w:rPr>
        <w:t>财经职业学院</w:t>
      </w:r>
      <w:r>
        <w:rPr>
          <w:rFonts w:ascii="微软雅黑" w:eastAsia="宋体" w:hAnsi="微软雅黑" w:cs="宋体"/>
          <w:b/>
          <w:bCs/>
          <w:color w:val="222222"/>
          <w:kern w:val="36"/>
          <w:sz w:val="44"/>
          <w:szCs w:val="44"/>
        </w:rPr>
        <w:t>委员会</w:t>
      </w:r>
    </w:p>
    <w:p w:rsidR="00CD39C7" w:rsidRDefault="004839F1">
      <w:pPr>
        <w:widowControl/>
        <w:spacing w:line="580" w:lineRule="exact"/>
        <w:jc w:val="center"/>
        <w:outlineLvl w:val="0"/>
        <w:rPr>
          <w:rFonts w:ascii="微软雅黑" w:eastAsia="宋体" w:hAnsi="微软雅黑" w:cs="宋体"/>
          <w:b/>
          <w:bCs/>
          <w:color w:val="222222"/>
          <w:kern w:val="36"/>
          <w:sz w:val="44"/>
          <w:szCs w:val="44"/>
        </w:rPr>
      </w:pPr>
      <w:r>
        <w:rPr>
          <w:rFonts w:ascii="微软雅黑" w:eastAsia="宋体" w:hAnsi="微软雅黑" w:cs="宋体"/>
          <w:b/>
          <w:bCs/>
          <w:color w:val="222222"/>
          <w:kern w:val="36"/>
          <w:sz w:val="44"/>
          <w:szCs w:val="44"/>
        </w:rPr>
        <w:t>关于巡</w:t>
      </w:r>
      <w:r>
        <w:rPr>
          <w:rFonts w:ascii="微软雅黑" w:eastAsia="宋体" w:hAnsi="微软雅黑" w:cs="宋体" w:hint="eastAsia"/>
          <w:b/>
          <w:bCs/>
          <w:color w:val="222222"/>
          <w:kern w:val="36"/>
          <w:sz w:val="44"/>
          <w:szCs w:val="44"/>
        </w:rPr>
        <w:t>察</w:t>
      </w:r>
      <w:r>
        <w:rPr>
          <w:rFonts w:ascii="微软雅黑" w:eastAsia="宋体" w:hAnsi="微软雅黑" w:cs="宋体"/>
          <w:b/>
          <w:bCs/>
          <w:color w:val="222222"/>
          <w:kern w:val="36"/>
          <w:sz w:val="44"/>
          <w:szCs w:val="44"/>
        </w:rPr>
        <w:t>整改</w:t>
      </w:r>
      <w:r>
        <w:rPr>
          <w:rFonts w:ascii="微软雅黑" w:eastAsia="宋体" w:hAnsi="微软雅黑" w:cs="宋体" w:hint="eastAsia"/>
          <w:b/>
          <w:bCs/>
          <w:color w:val="222222"/>
          <w:kern w:val="36"/>
          <w:sz w:val="44"/>
          <w:szCs w:val="44"/>
        </w:rPr>
        <w:t>阶段进展</w:t>
      </w:r>
      <w:r>
        <w:rPr>
          <w:rFonts w:ascii="微软雅黑" w:eastAsia="宋体" w:hAnsi="微软雅黑" w:cs="宋体"/>
          <w:b/>
          <w:bCs/>
          <w:color w:val="222222"/>
          <w:kern w:val="36"/>
          <w:sz w:val="44"/>
          <w:szCs w:val="44"/>
        </w:rPr>
        <w:t>情况的</w:t>
      </w:r>
      <w:r>
        <w:rPr>
          <w:rFonts w:ascii="微软雅黑" w:eastAsia="宋体" w:hAnsi="微软雅黑" w:cs="宋体" w:hint="eastAsia"/>
          <w:b/>
          <w:bCs/>
          <w:color w:val="222222"/>
          <w:kern w:val="36"/>
          <w:sz w:val="44"/>
          <w:szCs w:val="44"/>
        </w:rPr>
        <w:t>通报</w:t>
      </w:r>
    </w:p>
    <w:p w:rsidR="00CD39C7" w:rsidRDefault="00CD39C7">
      <w:pPr>
        <w:widowControl/>
        <w:spacing w:line="580" w:lineRule="exact"/>
        <w:ind w:firstLine="480"/>
        <w:jc w:val="left"/>
        <w:rPr>
          <w:rFonts w:ascii="仿宋" w:eastAsia="仿宋" w:hAnsi="仿宋" w:cs="仿宋"/>
          <w:color w:val="000000"/>
          <w:kern w:val="0"/>
          <w:sz w:val="30"/>
          <w:szCs w:val="30"/>
        </w:rPr>
      </w:pPr>
    </w:p>
    <w:p w:rsidR="00CD39C7" w:rsidRDefault="004839F1">
      <w:pPr>
        <w:widowControl/>
        <w:spacing w:line="580" w:lineRule="exact"/>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 xml:space="preserve">　　根据财政厅党组巡察工作部署，</w:t>
      </w:r>
      <w:r>
        <w:rPr>
          <w:rFonts w:ascii="仿宋" w:eastAsia="仿宋" w:hAnsi="仿宋" w:cs="仿宋" w:hint="eastAsia"/>
          <w:color w:val="000000"/>
          <w:kern w:val="0"/>
          <w:sz w:val="30"/>
          <w:szCs w:val="30"/>
        </w:rPr>
        <w:t>2022</w:t>
      </w:r>
      <w:r>
        <w:rPr>
          <w:rFonts w:ascii="仿宋" w:eastAsia="仿宋" w:hAnsi="仿宋" w:cs="仿宋" w:hint="eastAsia"/>
          <w:color w:val="000000"/>
          <w:kern w:val="0"/>
          <w:sz w:val="30"/>
          <w:szCs w:val="30"/>
        </w:rPr>
        <w:t>年</w:t>
      </w:r>
      <w:r>
        <w:rPr>
          <w:rFonts w:ascii="仿宋" w:eastAsia="仿宋" w:hAnsi="仿宋" w:cs="仿宋" w:hint="eastAsia"/>
          <w:color w:val="000000"/>
          <w:kern w:val="0"/>
          <w:sz w:val="30"/>
          <w:szCs w:val="30"/>
        </w:rPr>
        <w:t>10</w:t>
      </w:r>
      <w:r>
        <w:rPr>
          <w:rFonts w:ascii="仿宋" w:eastAsia="仿宋" w:hAnsi="仿宋" w:cs="仿宋" w:hint="eastAsia"/>
          <w:color w:val="000000"/>
          <w:kern w:val="0"/>
          <w:sz w:val="30"/>
          <w:szCs w:val="30"/>
        </w:rPr>
        <w:t>月</w:t>
      </w:r>
      <w:r>
        <w:rPr>
          <w:rFonts w:ascii="仿宋" w:eastAsia="仿宋" w:hAnsi="仿宋" w:cs="仿宋" w:hint="eastAsia"/>
          <w:color w:val="000000"/>
          <w:kern w:val="0"/>
          <w:sz w:val="30"/>
          <w:szCs w:val="30"/>
        </w:rPr>
        <w:t>10</w:t>
      </w:r>
      <w:r>
        <w:rPr>
          <w:rFonts w:ascii="仿宋" w:eastAsia="仿宋" w:hAnsi="仿宋" w:cs="仿宋" w:hint="eastAsia"/>
          <w:color w:val="000000"/>
          <w:kern w:val="0"/>
          <w:sz w:val="30"/>
          <w:szCs w:val="30"/>
        </w:rPr>
        <w:t>日至</w:t>
      </w:r>
      <w:r>
        <w:rPr>
          <w:rFonts w:ascii="仿宋" w:eastAsia="仿宋" w:hAnsi="仿宋" w:cs="仿宋" w:hint="eastAsia"/>
          <w:color w:val="000000"/>
          <w:kern w:val="0"/>
          <w:sz w:val="30"/>
          <w:szCs w:val="30"/>
        </w:rPr>
        <w:t>11</w:t>
      </w:r>
      <w:r>
        <w:rPr>
          <w:rFonts w:ascii="仿宋" w:eastAsia="仿宋" w:hAnsi="仿宋" w:cs="仿宋" w:hint="eastAsia"/>
          <w:color w:val="000000"/>
          <w:kern w:val="0"/>
          <w:sz w:val="30"/>
          <w:szCs w:val="30"/>
        </w:rPr>
        <w:t>月</w:t>
      </w:r>
      <w:r>
        <w:rPr>
          <w:rFonts w:ascii="仿宋" w:eastAsia="仿宋" w:hAnsi="仿宋" w:cs="仿宋" w:hint="eastAsia"/>
          <w:color w:val="000000"/>
          <w:kern w:val="0"/>
          <w:sz w:val="30"/>
          <w:szCs w:val="30"/>
        </w:rPr>
        <w:t>18</w:t>
      </w:r>
      <w:r>
        <w:rPr>
          <w:rFonts w:ascii="仿宋" w:eastAsia="仿宋" w:hAnsi="仿宋" w:cs="仿宋" w:hint="eastAsia"/>
          <w:color w:val="000000"/>
          <w:kern w:val="0"/>
          <w:sz w:val="30"/>
          <w:szCs w:val="30"/>
        </w:rPr>
        <w:t>日，财政厅党组第一巡察组对我院党委开展了巡察</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2023</w:t>
      </w:r>
      <w:r>
        <w:rPr>
          <w:rFonts w:ascii="仿宋" w:eastAsia="仿宋" w:hAnsi="仿宋" w:cs="仿宋" w:hint="eastAsia"/>
          <w:color w:val="000000"/>
          <w:kern w:val="0"/>
          <w:sz w:val="30"/>
          <w:szCs w:val="30"/>
        </w:rPr>
        <w:t>年</w:t>
      </w:r>
      <w:r>
        <w:rPr>
          <w:rFonts w:ascii="仿宋" w:eastAsia="仿宋" w:hAnsi="仿宋" w:cs="仿宋" w:hint="eastAsia"/>
          <w:color w:val="000000"/>
          <w:kern w:val="0"/>
          <w:sz w:val="30"/>
          <w:szCs w:val="30"/>
        </w:rPr>
        <w:t>1</w:t>
      </w:r>
      <w:r>
        <w:rPr>
          <w:rFonts w:ascii="仿宋" w:eastAsia="仿宋" w:hAnsi="仿宋" w:cs="仿宋" w:hint="eastAsia"/>
          <w:color w:val="000000"/>
          <w:kern w:val="0"/>
          <w:sz w:val="30"/>
          <w:szCs w:val="30"/>
        </w:rPr>
        <w:t>月</w:t>
      </w:r>
      <w:r>
        <w:rPr>
          <w:rFonts w:ascii="仿宋" w:eastAsia="仿宋" w:hAnsi="仿宋" w:cs="仿宋" w:hint="eastAsia"/>
          <w:color w:val="000000"/>
          <w:kern w:val="0"/>
          <w:sz w:val="30"/>
          <w:szCs w:val="30"/>
        </w:rPr>
        <w:t>4</w:t>
      </w:r>
      <w:r>
        <w:rPr>
          <w:rFonts w:ascii="仿宋" w:eastAsia="仿宋" w:hAnsi="仿宋" w:cs="仿宋" w:hint="eastAsia"/>
          <w:color w:val="000000"/>
          <w:kern w:val="0"/>
          <w:sz w:val="30"/>
          <w:szCs w:val="30"/>
        </w:rPr>
        <w:t>日，财政厅党组第一巡察组向学院党委反馈了巡察意见</w:t>
      </w:r>
      <w:r>
        <w:rPr>
          <w:rFonts w:ascii="仿宋" w:eastAsia="仿宋" w:hAnsi="仿宋" w:cs="仿宋" w:hint="eastAsia"/>
          <w:color w:val="000000"/>
          <w:kern w:val="0"/>
          <w:sz w:val="30"/>
          <w:szCs w:val="30"/>
        </w:rPr>
        <w:t>。根据相关规定，现将巡察整改阶段进展情况予以公布。</w:t>
      </w:r>
    </w:p>
    <w:p w:rsidR="00CD39C7" w:rsidRDefault="004839F1">
      <w:pPr>
        <w:widowControl/>
        <w:spacing w:line="580" w:lineRule="exact"/>
        <w:ind w:firstLine="480"/>
        <w:jc w:val="left"/>
        <w:rPr>
          <w:rFonts w:ascii="宋体" w:eastAsia="宋体" w:hAnsi="宋体" w:cs="宋体"/>
          <w:b/>
          <w:bCs/>
          <w:color w:val="000000"/>
          <w:kern w:val="0"/>
          <w:sz w:val="30"/>
          <w:szCs w:val="30"/>
        </w:rPr>
      </w:pPr>
      <w:r>
        <w:rPr>
          <w:rFonts w:ascii="宋体" w:eastAsia="宋体" w:hAnsi="宋体" w:cs="宋体" w:hint="eastAsia"/>
          <w:b/>
          <w:bCs/>
          <w:color w:val="000000"/>
          <w:kern w:val="0"/>
          <w:sz w:val="30"/>
          <w:szCs w:val="30"/>
        </w:rPr>
        <w:t>一、强化政治担当，认真部署巡察整改工作</w:t>
      </w:r>
    </w:p>
    <w:p w:rsidR="00CD39C7" w:rsidRDefault="004839F1">
      <w:pPr>
        <w:widowControl/>
        <w:spacing w:line="58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财政厅党组巡察组对我院开展巡察，是对我院坚持党的领导、加强党的建设、全面从严治党和学院全面建设的“把脉问诊”和“政治体检”，充分体现了财政厅党组对学院的高度重视，是对学院事业发展的有力指导和重要推动。巡察反馈的问题客观中肯、实事求是、切中要害，提出的整改要求明确具体，指导性、针对性强。</w:t>
      </w:r>
      <w:r>
        <w:rPr>
          <w:rFonts w:ascii="仿宋" w:eastAsia="仿宋" w:hAnsi="仿宋" w:cs="仿宋" w:hint="eastAsia"/>
          <w:color w:val="000000"/>
          <w:kern w:val="0"/>
          <w:sz w:val="30"/>
          <w:szCs w:val="30"/>
        </w:rPr>
        <w:t>学院党委坚持高标准、严要求，聚焦反馈问题，检视短板弱项，剖析问题根源，</w:t>
      </w:r>
      <w:r>
        <w:rPr>
          <w:rFonts w:ascii="仿宋" w:eastAsia="仿宋" w:hAnsi="仿宋" w:cs="仿宋" w:hint="eastAsia"/>
          <w:color w:val="000000"/>
          <w:kern w:val="0"/>
          <w:sz w:val="30"/>
          <w:szCs w:val="30"/>
        </w:rPr>
        <w:t>做到真认账、真反思、真整改、真提高，以高度的政治自觉和行动自觉，不折不扣抓好整改落实。</w:t>
      </w:r>
    </w:p>
    <w:p w:rsidR="00CD39C7" w:rsidRDefault="004839F1">
      <w:pPr>
        <w:widowControl/>
        <w:spacing w:line="580" w:lineRule="exact"/>
        <w:ind w:firstLineChars="200" w:firstLine="602"/>
        <w:jc w:val="left"/>
        <w:rPr>
          <w:rFonts w:ascii="仿宋" w:eastAsia="仿宋" w:hAnsi="仿宋" w:cs="仿宋"/>
          <w:color w:val="000000"/>
          <w:kern w:val="0"/>
          <w:sz w:val="30"/>
          <w:szCs w:val="30"/>
          <w:lang w:eastAsia="zh-Hans"/>
        </w:rPr>
      </w:pPr>
      <w:r>
        <w:rPr>
          <w:rFonts w:ascii="楷体" w:eastAsia="楷体" w:hAnsi="楷体" w:cs="楷体" w:hint="eastAsia"/>
          <w:b/>
          <w:bCs/>
          <w:color w:val="000000"/>
          <w:kern w:val="0"/>
          <w:sz w:val="30"/>
          <w:szCs w:val="30"/>
        </w:rPr>
        <w:t>（一）提高政治站位，深化思想认识。</w:t>
      </w:r>
      <w:r>
        <w:rPr>
          <w:rFonts w:ascii="仿宋" w:eastAsia="仿宋" w:hAnsi="仿宋" w:cs="仿宋" w:hint="eastAsia"/>
          <w:color w:val="000000"/>
          <w:kern w:val="0"/>
          <w:sz w:val="30"/>
          <w:szCs w:val="30"/>
        </w:rPr>
        <w:t>学院党委通过学习习近平总书记关于巡</w:t>
      </w:r>
      <w:r>
        <w:rPr>
          <w:rFonts w:ascii="仿宋" w:eastAsia="仿宋" w:hAnsi="仿宋" w:cs="仿宋" w:hint="eastAsia"/>
          <w:color w:val="000000"/>
          <w:kern w:val="0"/>
          <w:sz w:val="30"/>
          <w:szCs w:val="30"/>
        </w:rPr>
        <w:t>视工作的重要讲话精神和《中国共产党巡视工作条例》以及中央、省委以及财政厅巡视（巡察）工作精神、指示要求，深刻认识到巡察整改的重大意义，坚持把巡察整改作为</w:t>
      </w:r>
      <w:r>
        <w:rPr>
          <w:rFonts w:ascii="仿宋" w:eastAsia="仿宋" w:hAnsi="仿宋" w:cs="仿宋" w:hint="eastAsia"/>
          <w:color w:val="000000"/>
          <w:kern w:val="0"/>
          <w:sz w:val="30"/>
          <w:szCs w:val="30"/>
        </w:rPr>
        <w:lastRenderedPageBreak/>
        <w:t>重大政治任务，以坚决的态度、严格的标准和果断的措施，全力抓好巡察整改</w:t>
      </w:r>
      <w:r>
        <w:rPr>
          <w:rFonts w:ascii="仿宋" w:eastAsia="仿宋" w:hAnsi="仿宋" w:cs="仿宋"/>
          <w:color w:val="000000"/>
          <w:kern w:val="0"/>
          <w:sz w:val="30"/>
          <w:szCs w:val="30"/>
          <w:lang w:eastAsia="zh-Hans"/>
        </w:rPr>
        <w:t>，确保整改任务不悬空、全见底。</w:t>
      </w:r>
    </w:p>
    <w:p w:rsidR="00CD39C7" w:rsidRDefault="004839F1">
      <w:pPr>
        <w:widowControl/>
        <w:spacing w:line="580" w:lineRule="exact"/>
        <w:jc w:val="left"/>
        <w:rPr>
          <w:rFonts w:ascii="仿宋" w:eastAsia="仿宋" w:hAnsi="仿宋" w:cs="仿宋"/>
          <w:color w:val="000000"/>
          <w:kern w:val="0"/>
          <w:sz w:val="30"/>
          <w:szCs w:val="30"/>
        </w:rPr>
      </w:pPr>
      <w:r>
        <w:rPr>
          <w:rFonts w:ascii="楷体" w:eastAsia="楷体" w:hAnsi="楷体" w:cs="楷体" w:hint="eastAsia"/>
          <w:b/>
          <w:bCs/>
          <w:color w:val="000000"/>
          <w:kern w:val="0"/>
          <w:sz w:val="30"/>
          <w:szCs w:val="30"/>
        </w:rPr>
        <w:t xml:space="preserve">　　（二）加强组织领导，明确责任要求。</w:t>
      </w:r>
      <w:r>
        <w:rPr>
          <w:rFonts w:ascii="仿宋" w:eastAsia="仿宋" w:hAnsi="仿宋" w:cs="仿宋" w:hint="eastAsia"/>
          <w:color w:val="000000"/>
          <w:kern w:val="0"/>
          <w:sz w:val="30"/>
          <w:szCs w:val="30"/>
        </w:rPr>
        <w:t>学院党委切实承担起整改主体责任，成立了由党委书记任组长、院长任副组长，其他院领导为成员的巡察整改工作领导小组，全面负责学院巡察整改工作。领导小组下设</w:t>
      </w:r>
      <w:r>
        <w:rPr>
          <w:rFonts w:ascii="仿宋" w:eastAsia="仿宋" w:hAnsi="仿宋" w:cs="仿宋" w:hint="eastAsia"/>
          <w:color w:val="000000"/>
          <w:kern w:val="0"/>
          <w:sz w:val="30"/>
          <w:szCs w:val="30"/>
        </w:rPr>
        <w:t>6</w:t>
      </w:r>
      <w:r>
        <w:rPr>
          <w:rFonts w:ascii="仿宋" w:eastAsia="仿宋" w:hAnsi="仿宋" w:cs="仿宋" w:hint="eastAsia"/>
          <w:color w:val="000000"/>
          <w:kern w:val="0"/>
          <w:sz w:val="30"/>
          <w:szCs w:val="30"/>
        </w:rPr>
        <w:t>个工作专班</w:t>
      </w:r>
      <w:r>
        <w:rPr>
          <w:rFonts w:ascii="仿宋" w:eastAsia="仿宋" w:hAnsi="仿宋" w:cs="仿宋" w:hint="eastAsia"/>
          <w:color w:val="000000"/>
          <w:kern w:val="0"/>
          <w:sz w:val="30"/>
          <w:szCs w:val="30"/>
        </w:rPr>
        <w:t>统筹推进巡察整改工作，形成了上下联动、协调有序、责任全覆盖的整</w:t>
      </w:r>
      <w:r>
        <w:rPr>
          <w:rFonts w:ascii="仿宋" w:eastAsia="仿宋" w:hAnsi="仿宋" w:cs="仿宋" w:hint="eastAsia"/>
          <w:color w:val="000000"/>
          <w:kern w:val="0"/>
          <w:sz w:val="30"/>
          <w:szCs w:val="30"/>
        </w:rPr>
        <w:t>改工作体系。</w:t>
      </w:r>
    </w:p>
    <w:p w:rsidR="00CD39C7" w:rsidRDefault="004839F1">
      <w:pPr>
        <w:widowControl/>
        <w:spacing w:line="580" w:lineRule="exact"/>
        <w:ind w:firstLineChars="200" w:firstLine="602"/>
        <w:jc w:val="left"/>
        <w:rPr>
          <w:rFonts w:ascii="仿宋" w:eastAsia="仿宋" w:hAnsi="仿宋" w:cs="仿宋"/>
          <w:color w:val="000000"/>
          <w:kern w:val="0"/>
          <w:sz w:val="30"/>
          <w:szCs w:val="30"/>
        </w:rPr>
      </w:pPr>
      <w:r>
        <w:rPr>
          <w:rFonts w:ascii="楷体" w:eastAsia="楷体" w:hAnsi="楷体" w:cs="楷体" w:hint="eastAsia"/>
          <w:b/>
          <w:bCs/>
          <w:color w:val="000000"/>
          <w:kern w:val="0"/>
          <w:sz w:val="30"/>
          <w:szCs w:val="30"/>
        </w:rPr>
        <w:t>（三）细化整改措施，明确整改责任。</w:t>
      </w:r>
      <w:r>
        <w:rPr>
          <w:rFonts w:ascii="仿宋" w:eastAsia="仿宋" w:hAnsi="仿宋" w:cs="仿宋" w:hint="eastAsia"/>
          <w:color w:val="000000"/>
          <w:kern w:val="0"/>
          <w:sz w:val="30"/>
          <w:szCs w:val="30"/>
        </w:rPr>
        <w:t>按照深挖病根、精准发力、综合施策、集中整治的要求，研究制定了《中共四川财经职业学院委员会落实财政厅党组第一巡察组反馈意见整改工作方案》，明确总体要求、整改任务、时间安排和整改要求，针对巡察指出的</w:t>
      </w:r>
      <w:r>
        <w:rPr>
          <w:rFonts w:ascii="仿宋" w:eastAsia="仿宋" w:hAnsi="仿宋" w:cs="仿宋" w:hint="eastAsia"/>
          <w:color w:val="000000"/>
          <w:kern w:val="0"/>
          <w:sz w:val="30"/>
          <w:szCs w:val="30"/>
        </w:rPr>
        <w:t>问题</w:t>
      </w:r>
      <w:r>
        <w:rPr>
          <w:rFonts w:ascii="仿宋" w:eastAsia="仿宋" w:hAnsi="仿宋" w:cs="仿宋" w:hint="eastAsia"/>
          <w:color w:val="000000"/>
          <w:kern w:val="0"/>
          <w:sz w:val="30"/>
          <w:szCs w:val="30"/>
        </w:rPr>
        <w:t>，逐项制定整改措施共</w:t>
      </w:r>
      <w:r>
        <w:rPr>
          <w:rFonts w:ascii="仿宋" w:eastAsia="仿宋" w:hAnsi="仿宋" w:cs="仿宋" w:hint="eastAsia"/>
          <w:color w:val="000000"/>
          <w:kern w:val="0"/>
          <w:sz w:val="30"/>
          <w:szCs w:val="30"/>
        </w:rPr>
        <w:t>1</w:t>
      </w:r>
      <w:r>
        <w:rPr>
          <w:rFonts w:ascii="仿宋" w:eastAsia="仿宋" w:hAnsi="仿宋" w:cs="仿宋" w:hint="eastAsia"/>
          <w:color w:val="000000"/>
          <w:kern w:val="0"/>
          <w:sz w:val="30"/>
          <w:szCs w:val="30"/>
        </w:rPr>
        <w:t>77</w:t>
      </w:r>
      <w:r>
        <w:rPr>
          <w:rFonts w:ascii="仿宋" w:eastAsia="仿宋" w:hAnsi="仿宋" w:cs="仿宋" w:hint="eastAsia"/>
          <w:color w:val="000000"/>
          <w:kern w:val="0"/>
          <w:sz w:val="30"/>
          <w:szCs w:val="30"/>
        </w:rPr>
        <w:t>条</w:t>
      </w:r>
      <w:r>
        <w:rPr>
          <w:rFonts w:ascii="仿宋" w:eastAsia="仿宋" w:hAnsi="仿宋" w:cs="仿宋" w:hint="eastAsia"/>
          <w:color w:val="000000"/>
          <w:kern w:val="0"/>
          <w:sz w:val="30"/>
          <w:szCs w:val="30"/>
        </w:rPr>
        <w:t>，形成问题、责任、任务“三张清单”，明确牵头领导、责任部门、完成时限，做到问题一个不漏、任务细化到岗、责任落实到人。</w:t>
      </w:r>
    </w:p>
    <w:p w:rsidR="00CD39C7" w:rsidRDefault="004839F1">
      <w:pPr>
        <w:widowControl/>
        <w:spacing w:line="580" w:lineRule="exact"/>
        <w:ind w:firstLineChars="200" w:firstLine="602"/>
        <w:jc w:val="left"/>
        <w:rPr>
          <w:rFonts w:ascii="仿宋" w:eastAsia="仿宋" w:hAnsi="仿宋" w:cs="仿宋"/>
          <w:color w:val="000000"/>
          <w:kern w:val="0"/>
          <w:sz w:val="30"/>
          <w:szCs w:val="30"/>
        </w:rPr>
      </w:pPr>
      <w:r>
        <w:rPr>
          <w:rFonts w:ascii="楷体" w:eastAsia="楷体" w:hAnsi="楷体" w:cs="楷体" w:hint="eastAsia"/>
          <w:b/>
          <w:bCs/>
          <w:color w:val="000000"/>
          <w:kern w:val="0"/>
          <w:sz w:val="30"/>
          <w:szCs w:val="30"/>
        </w:rPr>
        <w:t>（四）加强督促检查，强化过程管理。</w:t>
      </w:r>
      <w:r>
        <w:rPr>
          <w:rFonts w:ascii="仿宋" w:eastAsia="仿宋" w:hAnsi="仿宋" w:cs="仿宋" w:hint="eastAsia"/>
          <w:color w:val="000000"/>
          <w:kern w:val="0"/>
          <w:sz w:val="30"/>
          <w:szCs w:val="30"/>
        </w:rPr>
        <w:t>实行整改工作领导小组“每周一例会”和责任专班“一周一报告”制度，建立整改台账，及时销账</w:t>
      </w:r>
      <w:r>
        <w:rPr>
          <w:rFonts w:ascii="仿宋" w:eastAsia="仿宋" w:hAnsi="仿宋" w:cs="仿宋" w:hint="eastAsia"/>
          <w:color w:val="000000"/>
          <w:kern w:val="0"/>
          <w:sz w:val="30"/>
          <w:szCs w:val="30"/>
        </w:rPr>
        <w:t>销号。巡察整改以来，学院先后召开党委会、巡察整改工作领导小组会</w:t>
      </w:r>
      <w:r>
        <w:rPr>
          <w:rFonts w:ascii="仿宋" w:eastAsia="仿宋" w:hAnsi="仿宋" w:cs="仿宋" w:hint="eastAsia"/>
          <w:color w:val="000000"/>
          <w:kern w:val="0"/>
          <w:sz w:val="30"/>
          <w:szCs w:val="30"/>
        </w:rPr>
        <w:t>11</w:t>
      </w:r>
      <w:r>
        <w:rPr>
          <w:rFonts w:ascii="仿宋" w:eastAsia="仿宋" w:hAnsi="仿宋" w:cs="仿宋" w:hint="eastAsia"/>
          <w:color w:val="000000"/>
          <w:kern w:val="0"/>
          <w:sz w:val="30"/>
          <w:szCs w:val="30"/>
        </w:rPr>
        <w:t>次，整改领导小组办公室及整改工作专班会</w:t>
      </w:r>
      <w:r>
        <w:rPr>
          <w:rFonts w:ascii="仿宋" w:eastAsia="仿宋" w:hAnsi="仿宋" w:cs="仿宋" w:hint="eastAsia"/>
          <w:color w:val="000000"/>
          <w:kern w:val="0"/>
          <w:sz w:val="30"/>
          <w:szCs w:val="30"/>
        </w:rPr>
        <w:t>18</w:t>
      </w:r>
      <w:r>
        <w:rPr>
          <w:rFonts w:ascii="仿宋" w:eastAsia="仿宋" w:hAnsi="仿宋" w:cs="仿宋" w:hint="eastAsia"/>
          <w:color w:val="000000"/>
          <w:kern w:val="0"/>
          <w:sz w:val="30"/>
          <w:szCs w:val="30"/>
        </w:rPr>
        <w:t>次，中层干部会议</w:t>
      </w:r>
      <w:r>
        <w:rPr>
          <w:rFonts w:ascii="仿宋" w:eastAsia="仿宋" w:hAnsi="仿宋" w:cs="仿宋" w:hint="eastAsia"/>
          <w:color w:val="000000"/>
          <w:kern w:val="0"/>
          <w:sz w:val="30"/>
          <w:szCs w:val="30"/>
        </w:rPr>
        <w:t>5</w:t>
      </w:r>
      <w:r>
        <w:rPr>
          <w:rFonts w:ascii="仿宋" w:eastAsia="仿宋" w:hAnsi="仿宋" w:cs="仿宋" w:hint="eastAsia"/>
          <w:color w:val="000000"/>
          <w:kern w:val="0"/>
          <w:sz w:val="30"/>
          <w:szCs w:val="30"/>
        </w:rPr>
        <w:t>次，开展巡察整改专项督查</w:t>
      </w:r>
      <w:r>
        <w:rPr>
          <w:rFonts w:ascii="仿宋" w:eastAsia="仿宋" w:hAnsi="仿宋" w:cs="仿宋" w:hint="eastAsia"/>
          <w:color w:val="000000"/>
          <w:kern w:val="0"/>
          <w:sz w:val="30"/>
          <w:szCs w:val="30"/>
        </w:rPr>
        <w:t>5</w:t>
      </w:r>
      <w:r>
        <w:rPr>
          <w:rFonts w:ascii="仿宋" w:eastAsia="仿宋" w:hAnsi="仿宋" w:cs="仿宋" w:hint="eastAsia"/>
          <w:color w:val="000000"/>
          <w:kern w:val="0"/>
          <w:sz w:val="30"/>
          <w:szCs w:val="30"/>
        </w:rPr>
        <w:t>批次，保证了关键节点工作任务的顺利完成</w:t>
      </w:r>
      <w:r>
        <w:rPr>
          <w:rFonts w:ascii="仿宋" w:eastAsia="仿宋" w:hAnsi="仿宋" w:cs="仿宋" w:hint="eastAsia"/>
          <w:color w:val="000000"/>
          <w:kern w:val="0"/>
          <w:sz w:val="30"/>
          <w:szCs w:val="30"/>
        </w:rPr>
        <w:t>。</w:t>
      </w:r>
    </w:p>
    <w:p w:rsidR="00CD39C7" w:rsidRDefault="004839F1">
      <w:pPr>
        <w:widowControl/>
        <w:spacing w:line="580" w:lineRule="exact"/>
        <w:ind w:firstLineChars="200" w:firstLine="602"/>
        <w:jc w:val="left"/>
        <w:rPr>
          <w:rFonts w:ascii="仿宋" w:eastAsia="仿宋" w:hAnsi="仿宋" w:cs="仿宋"/>
          <w:color w:val="000000"/>
          <w:kern w:val="0"/>
          <w:sz w:val="30"/>
          <w:szCs w:val="30"/>
        </w:rPr>
      </w:pPr>
      <w:r>
        <w:rPr>
          <w:rFonts w:ascii="楷体" w:eastAsia="楷体" w:hAnsi="楷体" w:cs="楷体" w:hint="eastAsia"/>
          <w:b/>
          <w:bCs/>
          <w:color w:val="000000"/>
          <w:kern w:val="0"/>
          <w:sz w:val="30"/>
          <w:szCs w:val="30"/>
        </w:rPr>
        <w:t>（五）坚持举一反三，突出标本兼治。</w:t>
      </w:r>
      <w:r>
        <w:rPr>
          <w:rFonts w:ascii="仿宋" w:eastAsia="仿宋" w:hAnsi="仿宋" w:cs="仿宋" w:hint="eastAsia"/>
          <w:color w:val="000000"/>
          <w:kern w:val="0"/>
          <w:sz w:val="30"/>
          <w:szCs w:val="30"/>
        </w:rPr>
        <w:t>坚持将整改工作与制度建设统筹抓，既注重整改具体问题，又重视制度建设，着力从源头上、根本上健全长效机制，加强制度建设“废、改、立”，巩固和深化巡察整改成果，废除规范性文件</w:t>
      </w:r>
      <w:r>
        <w:rPr>
          <w:rFonts w:ascii="仿宋" w:eastAsia="仿宋" w:hAnsi="仿宋" w:cs="仿宋" w:hint="eastAsia"/>
          <w:color w:val="000000"/>
          <w:kern w:val="0"/>
          <w:sz w:val="30"/>
          <w:szCs w:val="30"/>
        </w:rPr>
        <w:t>93</w:t>
      </w:r>
      <w:r>
        <w:rPr>
          <w:rFonts w:ascii="仿宋" w:eastAsia="仿宋" w:hAnsi="仿宋" w:cs="仿宋" w:hint="eastAsia"/>
          <w:color w:val="000000"/>
          <w:kern w:val="0"/>
          <w:sz w:val="30"/>
          <w:szCs w:val="30"/>
        </w:rPr>
        <w:t>件，立项建设规</w:t>
      </w:r>
      <w:r>
        <w:rPr>
          <w:rFonts w:ascii="仿宋" w:eastAsia="仿宋" w:hAnsi="仿宋" w:cs="仿宋" w:hint="eastAsia"/>
          <w:color w:val="000000"/>
          <w:kern w:val="0"/>
          <w:sz w:val="30"/>
          <w:szCs w:val="30"/>
        </w:rPr>
        <w:lastRenderedPageBreak/>
        <w:t>范性文件</w:t>
      </w:r>
      <w:r>
        <w:rPr>
          <w:rFonts w:ascii="仿宋" w:eastAsia="仿宋" w:hAnsi="仿宋" w:cs="仿宋" w:hint="eastAsia"/>
          <w:color w:val="000000"/>
          <w:kern w:val="0"/>
          <w:sz w:val="30"/>
          <w:szCs w:val="30"/>
        </w:rPr>
        <w:t>80</w:t>
      </w:r>
      <w:r>
        <w:rPr>
          <w:rFonts w:ascii="仿宋" w:eastAsia="仿宋" w:hAnsi="仿宋" w:cs="仿宋" w:hint="eastAsia"/>
          <w:color w:val="000000"/>
          <w:kern w:val="0"/>
          <w:sz w:val="30"/>
          <w:szCs w:val="30"/>
        </w:rPr>
        <w:t>件，</w:t>
      </w:r>
      <w:r>
        <w:rPr>
          <w:rFonts w:ascii="仿宋" w:eastAsia="仿宋" w:hAnsi="仿宋" w:cs="仿宋" w:hint="eastAsia"/>
          <w:color w:val="000000"/>
          <w:kern w:val="0"/>
          <w:sz w:val="30"/>
          <w:szCs w:val="30"/>
        </w:rPr>
        <w:t>制定或修订制度</w:t>
      </w:r>
      <w:r>
        <w:rPr>
          <w:rFonts w:ascii="仿宋" w:eastAsia="仿宋" w:hAnsi="仿宋" w:cs="仿宋" w:hint="eastAsia"/>
          <w:color w:val="000000"/>
          <w:kern w:val="0"/>
          <w:sz w:val="30"/>
          <w:szCs w:val="30"/>
        </w:rPr>
        <w:t>37</w:t>
      </w:r>
      <w:r>
        <w:rPr>
          <w:rFonts w:ascii="仿宋" w:eastAsia="仿宋" w:hAnsi="仿宋" w:cs="仿宋" w:hint="eastAsia"/>
          <w:color w:val="000000"/>
          <w:kern w:val="0"/>
          <w:sz w:val="30"/>
          <w:szCs w:val="30"/>
        </w:rPr>
        <w:t>个，形成了用制度管权、按制度办事、靠制度管人的良好风气。</w:t>
      </w:r>
    </w:p>
    <w:p w:rsidR="00CD39C7" w:rsidRDefault="004839F1">
      <w:pPr>
        <w:widowControl/>
        <w:spacing w:line="580" w:lineRule="exact"/>
        <w:ind w:firstLine="480"/>
        <w:jc w:val="left"/>
        <w:rPr>
          <w:rFonts w:ascii="宋体" w:eastAsia="宋体" w:hAnsi="宋体" w:cs="宋体"/>
          <w:b/>
          <w:bCs/>
          <w:color w:val="222222"/>
          <w:kern w:val="0"/>
          <w:sz w:val="30"/>
          <w:szCs w:val="30"/>
        </w:rPr>
      </w:pPr>
      <w:r>
        <w:rPr>
          <w:rFonts w:ascii="宋体" w:eastAsia="宋体" w:hAnsi="宋体" w:cs="宋体" w:hint="eastAsia"/>
          <w:b/>
          <w:bCs/>
          <w:color w:val="222222"/>
          <w:kern w:val="0"/>
          <w:sz w:val="30"/>
          <w:szCs w:val="30"/>
        </w:rPr>
        <w:t>二、聚焦突出问题，动真碰硬逐项抓好整改</w:t>
      </w:r>
    </w:p>
    <w:p w:rsidR="00CD39C7" w:rsidRDefault="004839F1">
      <w:pPr>
        <w:widowControl/>
        <w:spacing w:line="580" w:lineRule="exact"/>
        <w:ind w:firstLine="48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学院党委牢固树立“不抓整改是失职，整改不力是渎职”的意识，全面贯彻落实巡察整改工作要求，抓住关键问题，紧盯工作重点，统筹把握，整体推进，逐项销号，确保巡察问题件件有着落，事事有回音。</w:t>
      </w:r>
    </w:p>
    <w:p w:rsidR="00CD39C7" w:rsidRDefault="004839F1">
      <w:pPr>
        <w:widowControl/>
        <w:spacing w:line="580" w:lineRule="exact"/>
        <w:ind w:firstLine="480"/>
        <w:jc w:val="left"/>
        <w:rPr>
          <w:rFonts w:ascii="楷体" w:eastAsia="楷体" w:hAnsi="楷体" w:cs="楷体"/>
          <w:b/>
          <w:bCs/>
          <w:color w:val="222222"/>
          <w:kern w:val="0"/>
          <w:sz w:val="30"/>
          <w:szCs w:val="30"/>
        </w:rPr>
      </w:pPr>
      <w:r>
        <w:rPr>
          <w:rFonts w:ascii="楷体" w:eastAsia="楷体" w:hAnsi="楷体" w:cs="楷体" w:hint="eastAsia"/>
          <w:b/>
          <w:bCs/>
          <w:color w:val="222222"/>
          <w:kern w:val="0"/>
          <w:sz w:val="30"/>
          <w:szCs w:val="30"/>
        </w:rPr>
        <w:t>（一）落实党的理论路线方针政策和上级重大决策部署方面</w:t>
      </w:r>
    </w:p>
    <w:p w:rsidR="00CD39C7" w:rsidRDefault="004839F1">
      <w:pPr>
        <w:widowControl/>
        <w:spacing w:line="580" w:lineRule="exact"/>
        <w:ind w:firstLine="480"/>
        <w:jc w:val="left"/>
        <w:rPr>
          <w:rFonts w:ascii="仿宋" w:eastAsia="仿宋" w:hAnsi="仿宋" w:cs="仿宋"/>
          <w:b/>
          <w:bCs/>
          <w:color w:val="222222"/>
          <w:kern w:val="0"/>
          <w:sz w:val="30"/>
          <w:szCs w:val="30"/>
        </w:rPr>
      </w:pPr>
      <w:r>
        <w:rPr>
          <w:rFonts w:ascii="仿宋" w:eastAsia="仿宋" w:hAnsi="仿宋" w:cs="仿宋" w:hint="eastAsia"/>
          <w:b/>
          <w:bCs/>
          <w:color w:val="222222"/>
          <w:kern w:val="0"/>
          <w:sz w:val="30"/>
          <w:szCs w:val="30"/>
        </w:rPr>
        <w:t>1.</w:t>
      </w:r>
      <w:r>
        <w:rPr>
          <w:rFonts w:ascii="仿宋" w:eastAsia="仿宋" w:hAnsi="仿宋" w:cs="仿宋" w:hint="eastAsia"/>
          <w:b/>
          <w:bCs/>
          <w:color w:val="222222"/>
          <w:kern w:val="0"/>
          <w:sz w:val="30"/>
          <w:szCs w:val="30"/>
        </w:rPr>
        <w:t>关于“对习近平新时代中国特色社会主义思想的学习不够系统深入，用党的创新理论指导财经职业教育工作存在差距”的整改落实情况</w:t>
      </w:r>
    </w:p>
    <w:p w:rsidR="00CD39C7" w:rsidRDefault="004839F1">
      <w:pPr>
        <w:widowControl/>
        <w:spacing w:line="580" w:lineRule="exact"/>
        <w:ind w:firstLine="480"/>
        <w:jc w:val="left"/>
        <w:rPr>
          <w:rFonts w:ascii="仿宋" w:eastAsia="仿宋" w:hAnsi="仿宋" w:cs="仿宋"/>
          <w:b/>
          <w:bCs/>
          <w:color w:val="222222"/>
          <w:kern w:val="0"/>
          <w:sz w:val="30"/>
          <w:szCs w:val="30"/>
        </w:rPr>
      </w:pPr>
      <w:r>
        <w:rPr>
          <w:rFonts w:ascii="仿宋" w:eastAsia="仿宋" w:hAnsi="仿宋" w:cs="仿宋" w:hint="eastAsia"/>
          <w:b/>
          <w:bCs/>
          <w:color w:val="222222"/>
          <w:kern w:val="0"/>
          <w:sz w:val="30"/>
          <w:szCs w:val="30"/>
        </w:rPr>
        <w:t>（</w:t>
      </w:r>
      <w:r>
        <w:rPr>
          <w:rFonts w:ascii="仿宋" w:eastAsia="仿宋" w:hAnsi="仿宋" w:cs="仿宋" w:hint="eastAsia"/>
          <w:b/>
          <w:bCs/>
          <w:color w:val="222222"/>
          <w:kern w:val="0"/>
          <w:sz w:val="30"/>
          <w:szCs w:val="30"/>
        </w:rPr>
        <w:t>1</w:t>
      </w:r>
      <w:r>
        <w:rPr>
          <w:rFonts w:ascii="仿宋" w:eastAsia="仿宋" w:hAnsi="仿宋" w:cs="仿宋" w:hint="eastAsia"/>
          <w:b/>
          <w:bCs/>
          <w:color w:val="222222"/>
          <w:kern w:val="0"/>
          <w:sz w:val="30"/>
          <w:szCs w:val="30"/>
        </w:rPr>
        <w:t>）针对“理论学习的系统性、整体性不够强”的问题</w:t>
      </w:r>
    </w:p>
    <w:p w:rsidR="00CD39C7" w:rsidRDefault="004839F1">
      <w:pPr>
        <w:widowControl/>
        <w:spacing w:line="580" w:lineRule="exact"/>
        <w:ind w:firstLine="480"/>
        <w:jc w:val="left"/>
        <w:rPr>
          <w:rFonts w:ascii="仿宋" w:eastAsia="仿宋" w:hAnsi="仿宋" w:cs="仿宋"/>
          <w:color w:val="FF0000"/>
          <w:kern w:val="0"/>
          <w:sz w:val="30"/>
          <w:szCs w:val="30"/>
        </w:rPr>
      </w:pPr>
      <w:r>
        <w:rPr>
          <w:rFonts w:ascii="仿宋" w:eastAsia="仿宋" w:hAnsi="仿宋" w:cs="仿宋" w:hint="eastAsia"/>
          <w:color w:val="222222"/>
          <w:kern w:val="0"/>
          <w:sz w:val="30"/>
          <w:szCs w:val="30"/>
        </w:rPr>
        <w:t>整改情况：一是强化党委理论学习中心组学习统筹安排。制定下发</w:t>
      </w:r>
      <w:r>
        <w:rPr>
          <w:rFonts w:ascii="仿宋" w:eastAsia="仿宋" w:hAnsi="仿宋" w:cs="仿宋" w:hint="eastAsia"/>
          <w:color w:val="222222"/>
          <w:kern w:val="0"/>
          <w:sz w:val="30"/>
          <w:szCs w:val="30"/>
        </w:rPr>
        <w:t>《中共四川财经职业学院委员会贯彻落实</w:t>
      </w:r>
      <w:r>
        <w:rPr>
          <w:rFonts w:ascii="仿宋" w:eastAsia="仿宋" w:hAnsi="仿宋" w:cs="仿宋" w:hint="eastAsia"/>
          <w:color w:val="222222"/>
          <w:kern w:val="0"/>
          <w:sz w:val="30"/>
          <w:szCs w:val="30"/>
        </w:rPr>
        <w:t>&lt;</w:t>
      </w:r>
      <w:r>
        <w:rPr>
          <w:rFonts w:ascii="仿宋" w:eastAsia="仿宋" w:hAnsi="仿宋" w:cs="仿宋" w:hint="eastAsia"/>
          <w:color w:val="222222"/>
          <w:kern w:val="0"/>
          <w:sz w:val="30"/>
          <w:szCs w:val="30"/>
        </w:rPr>
        <w:t>中国共产党党委（党组）理论学习中心组学习规则</w:t>
      </w:r>
      <w:r>
        <w:rPr>
          <w:rFonts w:ascii="仿宋" w:eastAsia="仿宋" w:hAnsi="仿宋" w:cs="仿宋" w:hint="eastAsia"/>
          <w:color w:val="222222"/>
          <w:kern w:val="0"/>
          <w:sz w:val="30"/>
          <w:szCs w:val="30"/>
        </w:rPr>
        <w:t>&gt;</w:t>
      </w:r>
      <w:r>
        <w:rPr>
          <w:rFonts w:ascii="仿宋" w:eastAsia="仿宋" w:hAnsi="仿宋" w:cs="仿宋" w:hint="eastAsia"/>
          <w:color w:val="222222"/>
          <w:kern w:val="0"/>
          <w:sz w:val="30"/>
          <w:szCs w:val="30"/>
        </w:rPr>
        <w:t>实施细则》，今年以来已组织党委理论中心组学习</w:t>
      </w:r>
      <w:r>
        <w:rPr>
          <w:rFonts w:ascii="仿宋" w:eastAsia="仿宋" w:hAnsi="仿宋" w:cs="仿宋" w:hint="eastAsia"/>
          <w:color w:val="222222"/>
          <w:kern w:val="0"/>
          <w:sz w:val="30"/>
          <w:szCs w:val="30"/>
        </w:rPr>
        <w:t>4</w:t>
      </w:r>
      <w:r>
        <w:rPr>
          <w:rFonts w:ascii="仿宋" w:eastAsia="仿宋" w:hAnsi="仿宋" w:cs="仿宋" w:hint="eastAsia"/>
          <w:color w:val="222222"/>
          <w:kern w:val="0"/>
          <w:sz w:val="30"/>
          <w:szCs w:val="30"/>
        </w:rPr>
        <w:t>次。二是强化学习的系统性、整体性。聚焦学习贯彻习近平新时代中国特色社会主义思想、党的二十大精神和党中央、省委、省政府重大决策部署，深化对党和国家关于教育特别是新时代职业教育体系理论的系统掌握，编印</w:t>
      </w:r>
      <w:r>
        <w:rPr>
          <w:rFonts w:ascii="仿宋" w:eastAsia="仿宋" w:hAnsi="仿宋" w:cs="仿宋" w:hint="eastAsia"/>
          <w:color w:val="222222"/>
          <w:kern w:val="0"/>
          <w:sz w:val="30"/>
          <w:szCs w:val="30"/>
        </w:rPr>
        <w:t>4</w:t>
      </w:r>
      <w:r>
        <w:rPr>
          <w:rFonts w:ascii="仿宋" w:eastAsia="仿宋" w:hAnsi="仿宋" w:cs="仿宋" w:hint="eastAsia"/>
          <w:color w:val="222222"/>
          <w:kern w:val="0"/>
          <w:sz w:val="30"/>
          <w:szCs w:val="30"/>
        </w:rPr>
        <w:t>期教职工理论学习月刊，及时</w:t>
      </w:r>
      <w:r>
        <w:rPr>
          <w:rFonts w:ascii="仿宋" w:eastAsia="仿宋" w:hAnsi="仿宋" w:cs="仿宋" w:hint="eastAsia"/>
          <w:color w:val="222222"/>
          <w:kern w:val="0"/>
          <w:sz w:val="30"/>
          <w:szCs w:val="30"/>
        </w:rPr>
        <w:t>学习贯彻习近平总书记系列重要讲话精神和来川视察重要指示精神，及时传达学习中央、省委、全省教育系统、财政系统相关会议精神，及时组织学习上级出台政策文件。三是建立完善理论学习管理机制。印发《关于报送</w:t>
      </w:r>
      <w:r>
        <w:rPr>
          <w:rFonts w:ascii="仿宋" w:eastAsia="仿宋" w:hAnsi="仿宋" w:cs="仿宋" w:hint="eastAsia"/>
          <w:color w:val="222222"/>
          <w:kern w:val="0"/>
          <w:sz w:val="30"/>
          <w:szCs w:val="30"/>
        </w:rPr>
        <w:t>2023</w:t>
      </w:r>
      <w:r>
        <w:rPr>
          <w:rFonts w:ascii="仿宋" w:eastAsia="仿宋" w:hAnsi="仿宋" w:cs="仿宋" w:hint="eastAsia"/>
          <w:color w:val="222222"/>
          <w:kern w:val="0"/>
          <w:sz w:val="30"/>
          <w:szCs w:val="30"/>
        </w:rPr>
        <w:t>年</w:t>
      </w:r>
      <w:r>
        <w:rPr>
          <w:rFonts w:ascii="仿宋" w:eastAsia="仿宋" w:hAnsi="仿宋" w:cs="仿宋" w:hint="eastAsia"/>
          <w:color w:val="222222"/>
          <w:kern w:val="0"/>
          <w:sz w:val="30"/>
          <w:szCs w:val="30"/>
        </w:rPr>
        <w:lastRenderedPageBreak/>
        <w:t>调研主题和计划的通知》，坚持通过工作调研促进政治理论学习与职教改革研究、重点教育教学改革实践的融汇贯通。</w:t>
      </w:r>
    </w:p>
    <w:p w:rsidR="00CD39C7" w:rsidRDefault="004839F1">
      <w:pPr>
        <w:pStyle w:val="a0"/>
        <w:spacing w:after="0" w:line="580" w:lineRule="exact"/>
        <w:rPr>
          <w:rFonts w:ascii="仿宋" w:eastAsia="仿宋" w:hAnsi="仿宋" w:cs="仿宋"/>
          <w:b/>
          <w:bCs/>
          <w:color w:val="222222"/>
          <w:kern w:val="0"/>
          <w:sz w:val="30"/>
          <w:szCs w:val="30"/>
        </w:rPr>
      </w:pPr>
      <w:r>
        <w:rPr>
          <w:rFonts w:ascii="仿宋" w:eastAsia="仿宋" w:hAnsi="仿宋" w:cs="仿宋" w:hint="eastAsia"/>
          <w:color w:val="222222"/>
          <w:kern w:val="0"/>
          <w:sz w:val="30"/>
          <w:szCs w:val="30"/>
        </w:rPr>
        <w:t xml:space="preserve">　　</w:t>
      </w:r>
      <w:r>
        <w:rPr>
          <w:rFonts w:ascii="仿宋" w:eastAsia="仿宋" w:hAnsi="仿宋" w:cs="仿宋" w:hint="eastAsia"/>
          <w:b/>
          <w:bCs/>
          <w:color w:val="222222"/>
          <w:kern w:val="0"/>
          <w:sz w:val="30"/>
          <w:szCs w:val="30"/>
        </w:rPr>
        <w:t>（</w:t>
      </w:r>
      <w:r>
        <w:rPr>
          <w:rFonts w:ascii="仿宋" w:eastAsia="仿宋" w:hAnsi="仿宋" w:cs="仿宋" w:hint="eastAsia"/>
          <w:b/>
          <w:bCs/>
          <w:color w:val="222222"/>
          <w:kern w:val="0"/>
          <w:sz w:val="30"/>
          <w:szCs w:val="30"/>
        </w:rPr>
        <w:t>2</w:t>
      </w:r>
      <w:r>
        <w:rPr>
          <w:rFonts w:ascii="仿宋" w:eastAsia="仿宋" w:hAnsi="仿宋" w:cs="仿宋" w:hint="eastAsia"/>
          <w:b/>
          <w:bCs/>
          <w:color w:val="222222"/>
          <w:kern w:val="0"/>
          <w:sz w:val="30"/>
          <w:szCs w:val="30"/>
        </w:rPr>
        <w:t>）针对“学习方式较单一、创新不足”的问题</w:t>
      </w:r>
    </w:p>
    <w:p w:rsidR="00CD39C7" w:rsidRDefault="004839F1">
      <w:pPr>
        <w:widowControl/>
        <w:spacing w:line="580" w:lineRule="exact"/>
        <w:ind w:firstLine="480"/>
        <w:jc w:val="left"/>
        <w:rPr>
          <w:rFonts w:ascii="仿宋" w:eastAsia="仿宋" w:hAnsi="仿宋" w:cs="仿宋"/>
          <w:color w:val="FF0000"/>
          <w:kern w:val="0"/>
          <w:sz w:val="30"/>
          <w:szCs w:val="30"/>
        </w:rPr>
      </w:pPr>
      <w:r>
        <w:rPr>
          <w:rFonts w:ascii="仿宋" w:eastAsia="仿宋" w:hAnsi="仿宋" w:cs="仿宋" w:hint="eastAsia"/>
          <w:color w:val="222222"/>
          <w:kern w:val="0"/>
          <w:sz w:val="30"/>
          <w:szCs w:val="30"/>
        </w:rPr>
        <w:t xml:space="preserve"> </w:t>
      </w:r>
      <w:r>
        <w:rPr>
          <w:rFonts w:ascii="仿宋" w:eastAsia="仿宋" w:hAnsi="仿宋" w:cs="仿宋" w:hint="eastAsia"/>
          <w:color w:val="222222"/>
          <w:kern w:val="0"/>
          <w:sz w:val="30"/>
          <w:szCs w:val="30"/>
        </w:rPr>
        <w:t>整改情况：一是坚持并完善学院党委会“第一议题”学习方式，对“第一议题”内容层次划分，建立了党委会集体领学、交流研学、重点导学等多层次、多形式学习机制。二是坚持“走出去”和“请进来”相结合，组织年轻干部、骨干教师赴对标学校浙江金融职业学院开展能力素质提升培训，邀请省内外知名专家学者到校作专题讲座，拓展学习方式，不断提升理论学习效果。三是坚持学习研讨后撰写心得体会落实机制，推进理论学习走深、走实，促进学深悟透、学用结合，收集整理了《</w:t>
      </w:r>
      <w:r>
        <w:rPr>
          <w:rFonts w:ascii="仿宋" w:eastAsia="仿宋" w:hAnsi="仿宋" w:cs="仿宋" w:hint="eastAsia"/>
          <w:color w:val="222222"/>
          <w:kern w:val="0"/>
          <w:sz w:val="30"/>
          <w:szCs w:val="30"/>
        </w:rPr>
        <w:t>2022</w:t>
      </w:r>
      <w:r>
        <w:rPr>
          <w:rFonts w:ascii="仿宋" w:eastAsia="仿宋" w:hAnsi="仿宋" w:cs="仿宋" w:hint="eastAsia"/>
          <w:color w:val="222222"/>
          <w:kern w:val="0"/>
          <w:sz w:val="30"/>
          <w:szCs w:val="30"/>
        </w:rPr>
        <w:t>年党委理论学习中心组成果集》。</w:t>
      </w:r>
    </w:p>
    <w:p w:rsidR="00CD39C7" w:rsidRDefault="004839F1">
      <w:pPr>
        <w:pStyle w:val="a0"/>
        <w:spacing w:after="0" w:line="580" w:lineRule="exact"/>
        <w:rPr>
          <w:rFonts w:ascii="仿宋" w:eastAsia="仿宋" w:hAnsi="仿宋" w:cs="仿宋"/>
          <w:b/>
          <w:bCs/>
          <w:color w:val="222222"/>
          <w:kern w:val="0"/>
          <w:sz w:val="30"/>
          <w:szCs w:val="30"/>
        </w:rPr>
      </w:pPr>
      <w:r>
        <w:rPr>
          <w:rFonts w:ascii="仿宋" w:eastAsia="仿宋" w:hAnsi="仿宋" w:cs="仿宋" w:hint="eastAsia"/>
          <w:b/>
          <w:bCs/>
          <w:color w:val="222222"/>
          <w:kern w:val="0"/>
          <w:sz w:val="30"/>
          <w:szCs w:val="30"/>
        </w:rPr>
        <w:t xml:space="preserve">   </w:t>
      </w:r>
      <w:r>
        <w:rPr>
          <w:rFonts w:ascii="仿宋" w:eastAsia="仿宋" w:hAnsi="仿宋" w:cs="仿宋" w:hint="eastAsia"/>
          <w:b/>
          <w:bCs/>
          <w:color w:val="222222"/>
          <w:kern w:val="0"/>
          <w:sz w:val="30"/>
          <w:szCs w:val="30"/>
        </w:rPr>
        <w:t>（</w:t>
      </w:r>
      <w:r>
        <w:rPr>
          <w:rFonts w:ascii="仿宋" w:eastAsia="仿宋" w:hAnsi="仿宋" w:cs="仿宋" w:hint="eastAsia"/>
          <w:b/>
          <w:bCs/>
          <w:color w:val="222222"/>
          <w:kern w:val="0"/>
          <w:sz w:val="30"/>
          <w:szCs w:val="30"/>
        </w:rPr>
        <w:t>3</w:t>
      </w:r>
      <w:r>
        <w:rPr>
          <w:rFonts w:ascii="仿宋" w:eastAsia="仿宋" w:hAnsi="仿宋" w:cs="仿宋" w:hint="eastAsia"/>
          <w:b/>
          <w:bCs/>
          <w:color w:val="222222"/>
          <w:kern w:val="0"/>
          <w:sz w:val="30"/>
          <w:szCs w:val="30"/>
        </w:rPr>
        <w:t>）针对“存在‘重学习、轻研究</w:t>
      </w:r>
      <w:r>
        <w:rPr>
          <w:rFonts w:ascii="仿宋" w:eastAsia="仿宋" w:hAnsi="仿宋" w:cs="仿宋" w:hint="eastAsia"/>
          <w:b/>
          <w:bCs/>
          <w:color w:val="222222"/>
          <w:kern w:val="0"/>
          <w:sz w:val="30"/>
          <w:szCs w:val="30"/>
        </w:rPr>
        <w:t>、弱结合’现象”的问题</w:t>
      </w:r>
    </w:p>
    <w:p w:rsidR="00CD39C7" w:rsidRDefault="004839F1">
      <w:pPr>
        <w:pStyle w:val="a0"/>
        <w:spacing w:after="0" w:line="580" w:lineRule="exact"/>
        <w:ind w:firstLineChars="200" w:firstLine="600"/>
        <w:rPr>
          <w:color w:val="FF0000"/>
        </w:rPr>
      </w:pPr>
      <w:r>
        <w:rPr>
          <w:rFonts w:ascii="仿宋" w:eastAsia="仿宋" w:hAnsi="仿宋" w:cs="仿宋" w:hint="eastAsia"/>
          <w:color w:val="222222"/>
          <w:kern w:val="0"/>
          <w:sz w:val="30"/>
          <w:szCs w:val="30"/>
        </w:rPr>
        <w:t>整改情况：一是大力弘扬理论联系实际的马克思主义学风，坚持用习近平新时代中国特色社会主义思想武装头脑指导推动实践，加强调查研究，建立问题导向的学习机制，研究布置了</w:t>
      </w:r>
      <w:r>
        <w:rPr>
          <w:rFonts w:ascii="仿宋" w:eastAsia="仿宋" w:hAnsi="仿宋" w:cs="仿宋" w:hint="eastAsia"/>
          <w:color w:val="222222"/>
          <w:kern w:val="0"/>
          <w:sz w:val="30"/>
          <w:szCs w:val="30"/>
        </w:rPr>
        <w:t>2023</w:t>
      </w:r>
      <w:r>
        <w:rPr>
          <w:rFonts w:ascii="仿宋" w:eastAsia="仿宋" w:hAnsi="仿宋" w:cs="仿宋" w:hint="eastAsia"/>
          <w:color w:val="222222"/>
          <w:kern w:val="0"/>
          <w:sz w:val="30"/>
          <w:szCs w:val="30"/>
        </w:rPr>
        <w:t>年度调研工作计划，明确调研主题</w:t>
      </w:r>
      <w:r>
        <w:rPr>
          <w:rFonts w:ascii="仿宋" w:eastAsia="仿宋" w:hAnsi="仿宋" w:cs="仿宋" w:hint="eastAsia"/>
          <w:color w:val="222222"/>
          <w:kern w:val="0"/>
          <w:sz w:val="30"/>
          <w:szCs w:val="30"/>
        </w:rPr>
        <w:t>33</w:t>
      </w:r>
      <w:r>
        <w:rPr>
          <w:rFonts w:ascii="仿宋" w:eastAsia="仿宋" w:hAnsi="仿宋" w:cs="仿宋" w:hint="eastAsia"/>
          <w:color w:val="222222"/>
          <w:kern w:val="0"/>
          <w:sz w:val="30"/>
          <w:szCs w:val="30"/>
        </w:rPr>
        <w:t>项</w:t>
      </w:r>
      <w:r>
        <w:rPr>
          <w:rFonts w:ascii="仿宋" w:eastAsia="仿宋" w:hAnsi="仿宋" w:cs="仿宋" w:hint="eastAsia"/>
          <w:color w:val="222222"/>
          <w:kern w:val="0"/>
          <w:sz w:val="30"/>
          <w:szCs w:val="30"/>
        </w:rPr>
        <w:t>。二是聚焦学院“双高计划”建设、“提质培优”任务落实以及“十四五”发展规划等进行深入思考，明确每名院领导每年结合分管工作撰写</w:t>
      </w:r>
      <w:r>
        <w:rPr>
          <w:rFonts w:ascii="仿宋" w:eastAsia="仿宋" w:hAnsi="仿宋" w:cs="仿宋" w:hint="eastAsia"/>
          <w:color w:val="222222"/>
          <w:kern w:val="0"/>
          <w:sz w:val="30"/>
          <w:szCs w:val="30"/>
        </w:rPr>
        <w:t>1</w:t>
      </w:r>
      <w:r>
        <w:rPr>
          <w:rFonts w:ascii="仿宋" w:eastAsia="仿宋" w:hAnsi="仿宋" w:cs="仿宋" w:hint="eastAsia"/>
          <w:color w:val="222222"/>
          <w:kern w:val="0"/>
          <w:sz w:val="30"/>
          <w:szCs w:val="30"/>
        </w:rPr>
        <w:t>篇职业教育专题调研报告的要求，已形成初步调研方案。</w:t>
      </w:r>
    </w:p>
    <w:p w:rsidR="00CD39C7" w:rsidRDefault="004839F1">
      <w:pPr>
        <w:spacing w:line="580" w:lineRule="exact"/>
        <w:ind w:firstLineChars="200" w:firstLine="602"/>
        <w:rPr>
          <w:rFonts w:ascii="仿宋" w:eastAsia="仿宋" w:hAnsi="仿宋" w:cs="仿宋"/>
          <w:b/>
          <w:bCs/>
          <w:color w:val="222222"/>
          <w:kern w:val="0"/>
          <w:sz w:val="30"/>
          <w:szCs w:val="30"/>
        </w:rPr>
      </w:pPr>
      <w:r>
        <w:rPr>
          <w:rFonts w:ascii="仿宋" w:eastAsia="仿宋" w:hAnsi="仿宋" w:cs="仿宋" w:hint="eastAsia"/>
          <w:b/>
          <w:bCs/>
          <w:color w:val="222222"/>
          <w:kern w:val="0"/>
          <w:sz w:val="30"/>
          <w:szCs w:val="30"/>
        </w:rPr>
        <w:t>2.</w:t>
      </w:r>
      <w:r>
        <w:rPr>
          <w:rFonts w:ascii="仿宋" w:eastAsia="仿宋" w:hAnsi="仿宋" w:cs="仿宋" w:hint="eastAsia"/>
          <w:b/>
          <w:bCs/>
          <w:color w:val="222222"/>
          <w:kern w:val="0"/>
          <w:sz w:val="30"/>
          <w:szCs w:val="30"/>
        </w:rPr>
        <w:t>关于“学院在重点项目建设、师资建设、学生培养、职教改革、科研创新等主责主业方面存在差距”的整改落实情况</w:t>
      </w:r>
    </w:p>
    <w:p w:rsidR="00CD39C7" w:rsidRDefault="004839F1">
      <w:pPr>
        <w:spacing w:line="580" w:lineRule="exact"/>
        <w:ind w:firstLineChars="200" w:firstLine="602"/>
        <w:rPr>
          <w:rFonts w:ascii="仿宋" w:eastAsia="仿宋" w:hAnsi="仿宋" w:cs="仿宋"/>
          <w:b/>
          <w:bCs/>
          <w:color w:val="222222"/>
          <w:kern w:val="0"/>
          <w:sz w:val="30"/>
          <w:szCs w:val="30"/>
        </w:rPr>
      </w:pPr>
      <w:r>
        <w:rPr>
          <w:rFonts w:ascii="仿宋" w:eastAsia="仿宋" w:hAnsi="仿宋" w:cs="仿宋" w:hint="eastAsia"/>
          <w:b/>
          <w:bCs/>
          <w:color w:val="222222"/>
          <w:kern w:val="0"/>
          <w:sz w:val="30"/>
          <w:szCs w:val="30"/>
        </w:rPr>
        <w:t>（</w:t>
      </w:r>
      <w:r>
        <w:rPr>
          <w:rFonts w:ascii="仿宋" w:eastAsia="仿宋" w:hAnsi="仿宋" w:cs="仿宋" w:hint="eastAsia"/>
          <w:b/>
          <w:bCs/>
          <w:color w:val="222222"/>
          <w:kern w:val="0"/>
          <w:sz w:val="30"/>
          <w:szCs w:val="30"/>
        </w:rPr>
        <w:t>4</w:t>
      </w:r>
      <w:r>
        <w:rPr>
          <w:rFonts w:ascii="仿宋" w:eastAsia="仿宋" w:hAnsi="仿宋" w:cs="仿宋" w:hint="eastAsia"/>
          <w:b/>
          <w:bCs/>
          <w:color w:val="222222"/>
          <w:kern w:val="0"/>
          <w:sz w:val="30"/>
          <w:szCs w:val="30"/>
        </w:rPr>
        <w:t>）针对“重点项目推进不够有力”的问题</w:t>
      </w:r>
    </w:p>
    <w:p w:rsidR="00CD39C7" w:rsidRDefault="004839F1">
      <w:pPr>
        <w:pStyle w:val="a0"/>
        <w:spacing w:after="0" w:line="580" w:lineRule="exact"/>
      </w:pPr>
      <w:r>
        <w:rPr>
          <w:rFonts w:ascii="仿宋" w:eastAsia="仿宋" w:hAnsi="仿宋" w:cs="仿宋" w:hint="eastAsia"/>
          <w:color w:val="222222"/>
          <w:kern w:val="0"/>
          <w:sz w:val="30"/>
          <w:szCs w:val="30"/>
        </w:rPr>
        <w:t xml:space="preserve">　　整改情况：一是按照整体规划、集约建设、突出重点、分步</w:t>
      </w:r>
      <w:r>
        <w:rPr>
          <w:rFonts w:ascii="仿宋" w:eastAsia="仿宋" w:hAnsi="仿宋" w:cs="仿宋" w:hint="eastAsia"/>
          <w:color w:val="222222"/>
          <w:kern w:val="0"/>
          <w:sz w:val="30"/>
          <w:szCs w:val="30"/>
        </w:rPr>
        <w:lastRenderedPageBreak/>
        <w:t>实施的原则，先行启动数字财经产教融合实训基地项目，制定并报送了项目可行性研究报告、项目预审与选址意见书等相关材料。二是对标职业学校办学条件及职教本科指标条件，明确差距、短板和弱项，对建设任务逐一进行分解，研究制定了标志性成果时间表、任务书、路线图，按月督办工作落实。三是结合学院“十四五”规划，加大“双高”关键指标项目建设，制定了学院基础设施、师资队伍、人才培养、科研和社会服务等达标工作方案，完成了现代产业学院</w:t>
      </w:r>
      <w:r>
        <w:rPr>
          <w:rFonts w:ascii="仿宋" w:eastAsia="仿宋" w:hAnsi="仿宋" w:cs="仿宋" w:hint="eastAsia"/>
          <w:color w:val="222222"/>
          <w:kern w:val="0"/>
          <w:sz w:val="30"/>
          <w:szCs w:val="30"/>
        </w:rPr>
        <w:t>、虚拟仿真中心、智慧教室等项目前期绩效评估、项目论证等工作。</w:t>
      </w:r>
    </w:p>
    <w:p w:rsidR="00CD39C7" w:rsidRDefault="004839F1">
      <w:pPr>
        <w:spacing w:line="580" w:lineRule="exact"/>
        <w:ind w:firstLineChars="200" w:firstLine="602"/>
        <w:rPr>
          <w:rFonts w:ascii="仿宋" w:eastAsia="仿宋" w:hAnsi="仿宋" w:cs="仿宋"/>
          <w:b/>
          <w:bCs/>
          <w:color w:val="222222"/>
          <w:kern w:val="0"/>
          <w:sz w:val="30"/>
          <w:szCs w:val="30"/>
        </w:rPr>
      </w:pPr>
      <w:r>
        <w:rPr>
          <w:rFonts w:ascii="仿宋" w:eastAsia="仿宋" w:hAnsi="仿宋" w:cs="仿宋" w:hint="eastAsia"/>
          <w:b/>
          <w:bCs/>
          <w:color w:val="222222"/>
          <w:kern w:val="0"/>
          <w:sz w:val="30"/>
          <w:szCs w:val="30"/>
        </w:rPr>
        <w:t>（</w:t>
      </w:r>
      <w:r>
        <w:rPr>
          <w:rFonts w:ascii="仿宋" w:eastAsia="仿宋" w:hAnsi="仿宋" w:cs="仿宋" w:hint="eastAsia"/>
          <w:b/>
          <w:bCs/>
          <w:color w:val="222222"/>
          <w:kern w:val="0"/>
          <w:sz w:val="30"/>
          <w:szCs w:val="30"/>
        </w:rPr>
        <w:t>5</w:t>
      </w:r>
      <w:r>
        <w:rPr>
          <w:rFonts w:ascii="仿宋" w:eastAsia="仿宋" w:hAnsi="仿宋" w:cs="仿宋" w:hint="eastAsia"/>
          <w:b/>
          <w:bCs/>
          <w:color w:val="222222"/>
          <w:kern w:val="0"/>
          <w:sz w:val="30"/>
          <w:szCs w:val="30"/>
        </w:rPr>
        <w:t>）针对“师资建设亟待加强，教师综合能力和业务素质有待提高”的问题</w:t>
      </w:r>
    </w:p>
    <w:p w:rsidR="00CD39C7" w:rsidRDefault="004839F1">
      <w:pPr>
        <w:spacing w:line="580" w:lineRule="exact"/>
        <w:ind w:firstLineChars="200" w:firstLine="600"/>
        <w:rPr>
          <w:rFonts w:ascii="仿宋" w:eastAsia="仿宋" w:hAnsi="仿宋" w:cs="仿宋"/>
          <w:color w:val="222222"/>
          <w:kern w:val="0"/>
          <w:sz w:val="30"/>
          <w:szCs w:val="30"/>
        </w:rPr>
      </w:pPr>
      <w:r>
        <w:rPr>
          <w:rFonts w:ascii="仿宋" w:eastAsia="仿宋" w:hAnsi="仿宋" w:cs="仿宋" w:hint="eastAsia"/>
          <w:color w:val="222222"/>
          <w:kern w:val="0"/>
          <w:sz w:val="30"/>
          <w:szCs w:val="30"/>
        </w:rPr>
        <w:t>整改情况：一是加强工作统筹。完成了对全院教师结构和基本资料的全面梳理，建立了分层分类教职工信息台账和动态分析。二是健全工作机制。制定了《加强新时代师资队伍能力提升建设实施意见》《关于全面推进“大思政课”建设的行动计划（</w:t>
      </w:r>
      <w:r>
        <w:rPr>
          <w:rFonts w:ascii="仿宋" w:eastAsia="仿宋" w:hAnsi="仿宋" w:cs="仿宋" w:hint="eastAsia"/>
          <w:color w:val="222222"/>
          <w:kern w:val="0"/>
          <w:sz w:val="30"/>
          <w:szCs w:val="30"/>
        </w:rPr>
        <w:t>2023-2025</w:t>
      </w:r>
      <w:r>
        <w:rPr>
          <w:rFonts w:ascii="仿宋" w:eastAsia="仿宋" w:hAnsi="仿宋" w:cs="仿宋" w:hint="eastAsia"/>
          <w:color w:val="222222"/>
          <w:kern w:val="0"/>
          <w:sz w:val="30"/>
          <w:szCs w:val="30"/>
        </w:rPr>
        <w:t>）》《学院双师型教师认定办法》等制度，进一步完善了人才培养工作体系。三是加快能力提升。制定了《</w:t>
      </w:r>
      <w:r>
        <w:rPr>
          <w:rFonts w:ascii="仿宋" w:eastAsia="仿宋" w:hAnsi="仿宋" w:cs="仿宋" w:hint="eastAsia"/>
          <w:color w:val="222222"/>
          <w:kern w:val="0"/>
          <w:sz w:val="30"/>
          <w:szCs w:val="30"/>
        </w:rPr>
        <w:t>2023</w:t>
      </w:r>
      <w:r>
        <w:rPr>
          <w:rFonts w:ascii="仿宋" w:eastAsia="仿宋" w:hAnsi="仿宋" w:cs="仿宋" w:hint="eastAsia"/>
          <w:color w:val="222222"/>
          <w:kern w:val="0"/>
          <w:sz w:val="30"/>
          <w:szCs w:val="30"/>
        </w:rPr>
        <w:t>年度教师培训计划》</w:t>
      </w:r>
      <w:r>
        <w:rPr>
          <w:rFonts w:ascii="仿宋" w:eastAsia="仿宋" w:hAnsi="仿宋" w:cs="仿宋" w:hint="eastAsia"/>
          <w:color w:val="222222"/>
          <w:kern w:val="0"/>
          <w:sz w:val="30"/>
          <w:szCs w:val="30"/>
        </w:rPr>
        <w:t>《</w:t>
      </w:r>
      <w:r>
        <w:rPr>
          <w:rFonts w:ascii="仿宋" w:eastAsia="仿宋" w:hAnsi="仿宋" w:cs="仿宋" w:hint="eastAsia"/>
          <w:color w:val="222222"/>
          <w:kern w:val="0"/>
          <w:sz w:val="30"/>
          <w:szCs w:val="30"/>
        </w:rPr>
        <w:t>2023</w:t>
      </w:r>
      <w:r>
        <w:rPr>
          <w:rFonts w:ascii="仿宋" w:eastAsia="仿宋" w:hAnsi="仿宋" w:cs="仿宋" w:hint="eastAsia"/>
          <w:color w:val="222222"/>
          <w:kern w:val="0"/>
          <w:sz w:val="30"/>
          <w:szCs w:val="30"/>
        </w:rPr>
        <w:t>年教师实践锻炼工作方案》，组织开展了</w:t>
      </w:r>
      <w:r>
        <w:rPr>
          <w:rFonts w:ascii="仿宋" w:eastAsia="仿宋" w:hAnsi="仿宋" w:cs="仿宋" w:hint="eastAsia"/>
          <w:color w:val="222222"/>
          <w:kern w:val="0"/>
          <w:sz w:val="30"/>
          <w:szCs w:val="30"/>
        </w:rPr>
        <w:t>2023</w:t>
      </w:r>
      <w:r>
        <w:rPr>
          <w:rFonts w:ascii="仿宋" w:eastAsia="仿宋" w:hAnsi="仿宋" w:cs="仿宋" w:hint="eastAsia"/>
          <w:color w:val="222222"/>
          <w:kern w:val="0"/>
          <w:sz w:val="30"/>
          <w:szCs w:val="30"/>
        </w:rPr>
        <w:t>年教师教学能力大赛，努力提升师资队伍能力素质。四是加快团队建设。组织开展了省级及以上教学创新团队、思政示范团队、学术和技术带头人、技术能手、技能大师等培育工作，组建了名师工作室。五是加快人才引进。拟定了</w:t>
      </w:r>
      <w:r>
        <w:rPr>
          <w:rFonts w:ascii="仿宋" w:eastAsia="仿宋" w:hAnsi="仿宋" w:cs="仿宋" w:hint="eastAsia"/>
          <w:color w:val="222222"/>
          <w:kern w:val="0"/>
          <w:sz w:val="30"/>
          <w:szCs w:val="30"/>
        </w:rPr>
        <w:t>2023</w:t>
      </w:r>
      <w:r>
        <w:rPr>
          <w:rFonts w:ascii="仿宋" w:eastAsia="仿宋" w:hAnsi="仿宋" w:cs="仿宋" w:hint="eastAsia"/>
          <w:color w:val="222222"/>
          <w:kern w:val="0"/>
          <w:sz w:val="30"/>
          <w:szCs w:val="30"/>
        </w:rPr>
        <w:t>年度优师招聘计划，重点解决高层次人才和双师型教师缺口，年内生师比达到</w:t>
      </w:r>
      <w:r>
        <w:rPr>
          <w:rFonts w:ascii="仿宋" w:eastAsia="仿宋" w:hAnsi="仿宋" w:cs="仿宋" w:hint="eastAsia"/>
          <w:kern w:val="0"/>
          <w:sz w:val="30"/>
          <w:szCs w:val="30"/>
        </w:rPr>
        <w:t>18</w:t>
      </w:r>
      <w:r>
        <w:rPr>
          <w:rFonts w:ascii="仿宋" w:eastAsia="仿宋" w:hAnsi="仿宋" w:cs="仿宋" w:hint="eastAsia"/>
          <w:kern w:val="0"/>
          <w:sz w:val="30"/>
          <w:szCs w:val="30"/>
        </w:rPr>
        <w:t>：</w:t>
      </w:r>
      <w:r>
        <w:rPr>
          <w:rFonts w:ascii="仿宋" w:eastAsia="仿宋" w:hAnsi="仿宋" w:cs="仿宋" w:hint="eastAsia"/>
          <w:kern w:val="0"/>
          <w:sz w:val="30"/>
          <w:szCs w:val="30"/>
        </w:rPr>
        <w:t>1</w:t>
      </w:r>
      <w:r>
        <w:rPr>
          <w:rFonts w:ascii="仿宋" w:eastAsia="仿宋" w:hAnsi="仿宋" w:cs="仿宋" w:hint="eastAsia"/>
          <w:kern w:val="0"/>
          <w:sz w:val="30"/>
          <w:szCs w:val="30"/>
        </w:rPr>
        <w:t>。六是</w:t>
      </w:r>
      <w:r>
        <w:rPr>
          <w:rFonts w:ascii="仿宋" w:eastAsia="仿宋" w:hAnsi="仿宋" w:cs="仿宋" w:hint="eastAsia"/>
          <w:color w:val="222222"/>
          <w:kern w:val="0"/>
          <w:sz w:val="30"/>
          <w:szCs w:val="30"/>
        </w:rPr>
        <w:t>强化正向激励。坚持正向激励引导，制定了典</w:t>
      </w:r>
      <w:r>
        <w:rPr>
          <w:rFonts w:ascii="仿宋" w:eastAsia="仿宋" w:hAnsi="仿宋" w:cs="仿宋" w:hint="eastAsia"/>
          <w:color w:val="222222"/>
          <w:kern w:val="0"/>
          <w:sz w:val="30"/>
          <w:szCs w:val="30"/>
        </w:rPr>
        <w:lastRenderedPageBreak/>
        <w:t>型培养计划，制作了《</w:t>
      </w:r>
      <w:r>
        <w:rPr>
          <w:rFonts w:ascii="仿宋" w:eastAsia="仿宋" w:hAnsi="仿宋" w:cs="仿宋" w:hint="eastAsia"/>
          <w:color w:val="222222"/>
          <w:kern w:val="0"/>
          <w:sz w:val="30"/>
          <w:szCs w:val="30"/>
        </w:rPr>
        <w:t>2022</w:t>
      </w:r>
      <w:r>
        <w:rPr>
          <w:rFonts w:ascii="仿宋" w:eastAsia="仿宋" w:hAnsi="仿宋" w:cs="仿宋" w:hint="eastAsia"/>
          <w:color w:val="222222"/>
          <w:kern w:val="0"/>
          <w:sz w:val="30"/>
          <w:szCs w:val="30"/>
        </w:rPr>
        <w:t>年度师德师风典型宣传册》。</w:t>
      </w:r>
    </w:p>
    <w:p w:rsidR="00CD39C7" w:rsidRDefault="004839F1">
      <w:pPr>
        <w:pStyle w:val="a0"/>
        <w:spacing w:after="0" w:line="580" w:lineRule="exact"/>
        <w:ind w:firstLineChars="200" w:firstLine="602"/>
        <w:rPr>
          <w:rFonts w:ascii="仿宋" w:eastAsia="仿宋" w:hAnsi="仿宋" w:cs="仿宋"/>
          <w:b/>
          <w:bCs/>
          <w:kern w:val="0"/>
          <w:sz w:val="30"/>
          <w:szCs w:val="30"/>
        </w:rPr>
      </w:pPr>
      <w:r>
        <w:rPr>
          <w:rFonts w:ascii="仿宋" w:eastAsia="仿宋" w:hAnsi="仿宋" w:cs="仿宋" w:hint="eastAsia"/>
          <w:b/>
          <w:bCs/>
          <w:kern w:val="0"/>
          <w:sz w:val="30"/>
          <w:szCs w:val="30"/>
        </w:rPr>
        <w:t>（</w:t>
      </w:r>
      <w:r>
        <w:rPr>
          <w:rFonts w:ascii="仿宋" w:eastAsia="仿宋" w:hAnsi="仿宋" w:cs="仿宋" w:hint="eastAsia"/>
          <w:b/>
          <w:bCs/>
          <w:kern w:val="0"/>
          <w:sz w:val="30"/>
          <w:szCs w:val="30"/>
        </w:rPr>
        <w:t>6</w:t>
      </w:r>
      <w:r>
        <w:rPr>
          <w:rFonts w:ascii="仿宋" w:eastAsia="仿宋" w:hAnsi="仿宋" w:cs="仿宋" w:hint="eastAsia"/>
          <w:b/>
          <w:bCs/>
          <w:kern w:val="0"/>
          <w:sz w:val="30"/>
          <w:szCs w:val="30"/>
        </w:rPr>
        <w:t>）</w:t>
      </w:r>
      <w:r>
        <w:rPr>
          <w:rFonts w:ascii="仿宋" w:eastAsia="仿宋" w:hAnsi="仿宋" w:cs="仿宋" w:hint="eastAsia"/>
          <w:b/>
          <w:bCs/>
          <w:color w:val="222222"/>
          <w:kern w:val="0"/>
          <w:sz w:val="30"/>
          <w:szCs w:val="30"/>
        </w:rPr>
        <w:t>针对</w:t>
      </w:r>
      <w:r>
        <w:rPr>
          <w:rFonts w:ascii="仿宋" w:eastAsia="仿宋" w:hAnsi="仿宋" w:cs="仿宋" w:hint="eastAsia"/>
          <w:b/>
          <w:bCs/>
          <w:kern w:val="0"/>
          <w:sz w:val="30"/>
          <w:szCs w:val="30"/>
        </w:rPr>
        <w:t>“学生培养质量有待提高，毕业生工作与所学专业匹配度较低”的问题</w:t>
      </w:r>
    </w:p>
    <w:p w:rsidR="00CD39C7" w:rsidRDefault="004839F1">
      <w:pPr>
        <w:spacing w:line="580" w:lineRule="exact"/>
        <w:ind w:firstLine="600"/>
      </w:pPr>
      <w:r>
        <w:rPr>
          <w:rFonts w:ascii="仿宋" w:eastAsia="仿宋" w:hAnsi="仿宋" w:cs="仿宋" w:hint="eastAsia"/>
          <w:kern w:val="0"/>
          <w:sz w:val="30"/>
          <w:szCs w:val="30"/>
        </w:rPr>
        <w:t>整改情况：一是优化人才培养方案，提高对语数外美体劳课程的重要性定位和合理布局，结合学院红色财经资源，开设特色课程，提升学生职业素质能力。二是加强对学生就业形势的分析研判，健全完善了“就业指导服务中心”、“就业心理咨询中心”、“就业法律援助中心”，组织召开了</w:t>
      </w:r>
      <w:r>
        <w:rPr>
          <w:rFonts w:ascii="仿宋" w:eastAsia="仿宋" w:hAnsi="仿宋" w:cs="仿宋" w:hint="eastAsia"/>
          <w:kern w:val="0"/>
          <w:sz w:val="30"/>
          <w:szCs w:val="30"/>
        </w:rPr>
        <w:t>2023</w:t>
      </w:r>
      <w:r>
        <w:rPr>
          <w:rFonts w:ascii="仿宋" w:eastAsia="仿宋" w:hAnsi="仿宋" w:cs="仿宋" w:hint="eastAsia"/>
          <w:kern w:val="0"/>
          <w:sz w:val="30"/>
          <w:szCs w:val="30"/>
        </w:rPr>
        <w:t>年就业形势分析会，开展就业创业相关讲座</w:t>
      </w:r>
      <w:r>
        <w:rPr>
          <w:rFonts w:ascii="仿宋" w:eastAsia="仿宋" w:hAnsi="仿宋" w:cs="仿宋" w:hint="eastAsia"/>
          <w:kern w:val="0"/>
          <w:sz w:val="30"/>
          <w:szCs w:val="30"/>
        </w:rPr>
        <w:t>2</w:t>
      </w:r>
      <w:r>
        <w:rPr>
          <w:rFonts w:ascii="仿宋" w:eastAsia="仿宋" w:hAnsi="仿宋" w:cs="仿宋" w:hint="eastAsia"/>
          <w:kern w:val="0"/>
          <w:sz w:val="30"/>
          <w:szCs w:val="30"/>
        </w:rPr>
        <w:t>期，并适时做好就业心理服务咨询。三是加强云招聘平台建设，及时发布企业招聘职位，为学生提供更多的就业机会。四是加大工作推进力度，研究制定了《四川财</w:t>
      </w:r>
      <w:r>
        <w:rPr>
          <w:rFonts w:ascii="仿宋" w:eastAsia="仿宋" w:hAnsi="仿宋" w:cs="仿宋" w:hint="eastAsia"/>
          <w:kern w:val="0"/>
          <w:sz w:val="30"/>
          <w:szCs w:val="30"/>
        </w:rPr>
        <w:t>经职业学院就业创业促进办法》，先后３次赴省内外访企拓岗，举办了学院春季招聘双选会，举办学院第四届大学生模拟求职招聘大赛、第三届大学生职业生涯规划大赛、第八届“新视野杯”大学生创新创业大赛，全面提升学生就业能力。</w:t>
      </w:r>
    </w:p>
    <w:p w:rsidR="00CD39C7" w:rsidRDefault="004839F1">
      <w:pPr>
        <w:pStyle w:val="a0"/>
        <w:spacing w:after="0" w:line="580" w:lineRule="exact"/>
        <w:ind w:firstLineChars="200" w:firstLine="602"/>
        <w:rPr>
          <w:rFonts w:ascii="仿宋" w:eastAsia="仿宋" w:hAnsi="仿宋" w:cs="仿宋"/>
          <w:b/>
          <w:bCs/>
          <w:color w:val="000000" w:themeColor="text1"/>
          <w:kern w:val="0"/>
          <w:sz w:val="30"/>
          <w:szCs w:val="30"/>
        </w:rPr>
      </w:pPr>
      <w:r>
        <w:rPr>
          <w:rFonts w:ascii="仿宋" w:eastAsia="仿宋" w:hAnsi="仿宋" w:cs="仿宋" w:hint="eastAsia"/>
          <w:b/>
          <w:bCs/>
          <w:color w:val="000000" w:themeColor="text1"/>
          <w:kern w:val="0"/>
          <w:sz w:val="30"/>
          <w:szCs w:val="30"/>
        </w:rPr>
        <w:t>（</w:t>
      </w:r>
      <w:r>
        <w:rPr>
          <w:rFonts w:ascii="仿宋" w:eastAsia="仿宋" w:hAnsi="仿宋" w:cs="仿宋" w:hint="eastAsia"/>
          <w:b/>
          <w:bCs/>
          <w:color w:val="000000" w:themeColor="text1"/>
          <w:kern w:val="0"/>
          <w:sz w:val="30"/>
          <w:szCs w:val="30"/>
        </w:rPr>
        <w:t>7</w:t>
      </w:r>
      <w:r>
        <w:rPr>
          <w:rFonts w:ascii="仿宋" w:eastAsia="仿宋" w:hAnsi="仿宋" w:cs="仿宋" w:hint="eastAsia"/>
          <w:b/>
          <w:bCs/>
          <w:color w:val="000000" w:themeColor="text1"/>
          <w:kern w:val="0"/>
          <w:sz w:val="30"/>
          <w:szCs w:val="30"/>
        </w:rPr>
        <w:t>）</w:t>
      </w:r>
      <w:r>
        <w:rPr>
          <w:rFonts w:ascii="仿宋" w:eastAsia="仿宋" w:hAnsi="仿宋" w:cs="仿宋" w:hint="eastAsia"/>
          <w:b/>
          <w:bCs/>
          <w:color w:val="000000" w:themeColor="text1"/>
          <w:kern w:val="0"/>
          <w:sz w:val="30"/>
          <w:szCs w:val="30"/>
        </w:rPr>
        <w:t>针对</w:t>
      </w:r>
      <w:r>
        <w:rPr>
          <w:rFonts w:ascii="仿宋" w:eastAsia="仿宋" w:hAnsi="仿宋" w:cs="仿宋" w:hint="eastAsia"/>
          <w:b/>
          <w:bCs/>
          <w:color w:val="000000" w:themeColor="text1"/>
          <w:kern w:val="0"/>
          <w:sz w:val="30"/>
          <w:szCs w:val="30"/>
        </w:rPr>
        <w:t>“校企合作开展不够规范，社会服务收入分解任务不够科学合理”的问题</w:t>
      </w:r>
    </w:p>
    <w:p w:rsidR="00CD39C7" w:rsidRDefault="004839F1">
      <w:pPr>
        <w:spacing w:line="580" w:lineRule="exact"/>
        <w:ind w:firstLine="600"/>
        <w:rPr>
          <w:rFonts w:ascii="仿宋" w:eastAsia="仿宋" w:hAnsi="仿宋" w:cs="仿宋"/>
          <w:kern w:val="0"/>
          <w:sz w:val="30"/>
          <w:szCs w:val="30"/>
        </w:rPr>
      </w:pPr>
      <w:r>
        <w:rPr>
          <w:rFonts w:ascii="仿宋" w:eastAsia="仿宋" w:hAnsi="仿宋" w:cs="仿宋" w:hint="eastAsia"/>
          <w:kern w:val="0"/>
          <w:sz w:val="30"/>
          <w:szCs w:val="30"/>
        </w:rPr>
        <w:t>整改情况：一是加强业务学习，准确理解和规范执行校企合作相关政策，对校内教辅用房、校外综合楼和商家校企合作等事宜，向厅相关处（室）进行报告。二是对校企合作单位相关合同进行了核查，对涉及经济业务的进行了核实。三是加强社会服务创收调研，科学拟定</w:t>
      </w:r>
      <w:r>
        <w:rPr>
          <w:rFonts w:ascii="仿宋" w:eastAsia="仿宋" w:hAnsi="仿宋" w:cs="仿宋" w:hint="eastAsia"/>
          <w:kern w:val="0"/>
          <w:sz w:val="30"/>
          <w:szCs w:val="30"/>
        </w:rPr>
        <w:t>2023</w:t>
      </w:r>
      <w:r>
        <w:rPr>
          <w:rFonts w:ascii="仿宋" w:eastAsia="仿宋" w:hAnsi="仿宋" w:cs="仿宋" w:hint="eastAsia"/>
          <w:kern w:val="0"/>
          <w:sz w:val="30"/>
          <w:szCs w:val="30"/>
        </w:rPr>
        <w:t>年社会服务创收任务。</w:t>
      </w:r>
    </w:p>
    <w:p w:rsidR="00CD39C7" w:rsidRDefault="004839F1">
      <w:pPr>
        <w:spacing w:line="580" w:lineRule="exact"/>
        <w:ind w:firstLine="600"/>
        <w:rPr>
          <w:rFonts w:ascii="仿宋" w:eastAsia="仿宋" w:hAnsi="仿宋" w:cs="仿宋"/>
          <w:b/>
          <w:bCs/>
          <w:kern w:val="0"/>
          <w:sz w:val="30"/>
          <w:szCs w:val="30"/>
        </w:rPr>
      </w:pPr>
      <w:r>
        <w:rPr>
          <w:rFonts w:ascii="仿宋" w:eastAsia="仿宋" w:hAnsi="仿宋" w:cs="仿宋" w:hint="eastAsia"/>
          <w:b/>
          <w:bCs/>
          <w:kern w:val="0"/>
          <w:sz w:val="30"/>
          <w:szCs w:val="30"/>
        </w:rPr>
        <w:t>（</w:t>
      </w:r>
      <w:r>
        <w:rPr>
          <w:rFonts w:ascii="仿宋" w:eastAsia="仿宋" w:hAnsi="仿宋" w:cs="仿宋" w:hint="eastAsia"/>
          <w:b/>
          <w:bCs/>
          <w:kern w:val="0"/>
          <w:sz w:val="30"/>
          <w:szCs w:val="30"/>
        </w:rPr>
        <w:t>8</w:t>
      </w:r>
      <w:r>
        <w:rPr>
          <w:rFonts w:ascii="仿宋" w:eastAsia="仿宋" w:hAnsi="仿宋" w:cs="仿宋" w:hint="eastAsia"/>
          <w:b/>
          <w:bCs/>
          <w:kern w:val="0"/>
          <w:sz w:val="30"/>
          <w:szCs w:val="30"/>
        </w:rPr>
        <w:t>）</w:t>
      </w:r>
      <w:r>
        <w:rPr>
          <w:rFonts w:ascii="仿宋" w:eastAsia="仿宋" w:hAnsi="仿宋" w:cs="仿宋" w:hint="eastAsia"/>
          <w:b/>
          <w:bCs/>
          <w:color w:val="222222"/>
          <w:kern w:val="0"/>
          <w:sz w:val="30"/>
          <w:szCs w:val="30"/>
        </w:rPr>
        <w:t>针对</w:t>
      </w:r>
      <w:r>
        <w:rPr>
          <w:rFonts w:ascii="仿宋" w:eastAsia="仿宋" w:hAnsi="仿宋" w:cs="仿宋" w:hint="eastAsia"/>
          <w:b/>
          <w:bCs/>
          <w:kern w:val="0"/>
          <w:sz w:val="30"/>
          <w:szCs w:val="30"/>
        </w:rPr>
        <w:t>“创业带动作用发挥有限，科研缺乏核心力量，有价值的科研课题和科研成果较少”的问题</w:t>
      </w:r>
    </w:p>
    <w:p w:rsidR="00CD39C7" w:rsidRDefault="004839F1">
      <w:pPr>
        <w:spacing w:line="580" w:lineRule="exact"/>
        <w:ind w:firstLine="600"/>
        <w:rPr>
          <w:rFonts w:ascii="仿宋" w:eastAsia="仿宋" w:hAnsi="仿宋" w:cs="仿宋"/>
          <w:color w:val="222222"/>
          <w:kern w:val="0"/>
          <w:sz w:val="30"/>
          <w:szCs w:val="30"/>
        </w:rPr>
      </w:pPr>
      <w:r>
        <w:rPr>
          <w:rFonts w:ascii="仿宋" w:eastAsia="仿宋" w:hAnsi="仿宋" w:cs="仿宋" w:hint="eastAsia"/>
          <w:color w:val="222222"/>
          <w:kern w:val="0"/>
          <w:sz w:val="30"/>
          <w:szCs w:val="30"/>
        </w:rPr>
        <w:lastRenderedPageBreak/>
        <w:t>整改情况：一是安排资金对创业园进行改造升级，启动了设计、立项、审批等工作。二是加强高层次人才内培外引，修订《教职工在职攻读博士研究生管理办法》，加大在职读博教师政策支持力度，拟定高层次人才引进计划，举办</w:t>
      </w:r>
      <w:r>
        <w:rPr>
          <w:rFonts w:ascii="仿宋" w:eastAsia="仿宋" w:hAnsi="仿宋" w:cs="仿宋" w:hint="eastAsia"/>
          <w:color w:val="222222"/>
          <w:kern w:val="0"/>
          <w:sz w:val="30"/>
          <w:szCs w:val="30"/>
        </w:rPr>
        <w:t>6</w:t>
      </w:r>
      <w:r>
        <w:rPr>
          <w:rFonts w:ascii="仿宋" w:eastAsia="仿宋" w:hAnsi="仿宋" w:cs="仿宋" w:hint="eastAsia"/>
          <w:color w:val="222222"/>
          <w:kern w:val="0"/>
          <w:sz w:val="30"/>
          <w:szCs w:val="30"/>
        </w:rPr>
        <w:t>场有关科研资助体系、项目选题、申报技巧、论文发表期刊选择技巧等方面的培训提升科研队伍水平。三是修订完善科研平台管理办法，优化科研平台设置，加强有组织科研，激发创新能力。</w:t>
      </w:r>
    </w:p>
    <w:p w:rsidR="00CD39C7" w:rsidRDefault="004839F1">
      <w:pPr>
        <w:spacing w:line="580" w:lineRule="exact"/>
        <w:ind w:firstLine="600"/>
        <w:rPr>
          <w:rFonts w:ascii="仿宋" w:eastAsia="仿宋" w:hAnsi="仿宋" w:cs="仿宋"/>
          <w:b/>
          <w:bCs/>
          <w:kern w:val="0"/>
          <w:sz w:val="30"/>
          <w:szCs w:val="30"/>
        </w:rPr>
      </w:pPr>
      <w:r>
        <w:rPr>
          <w:rFonts w:ascii="仿宋" w:eastAsia="仿宋" w:hAnsi="仿宋" w:cs="仿宋" w:hint="eastAsia"/>
          <w:b/>
          <w:bCs/>
          <w:kern w:val="0"/>
          <w:sz w:val="30"/>
          <w:szCs w:val="30"/>
        </w:rPr>
        <w:t>3</w:t>
      </w:r>
      <w:r>
        <w:rPr>
          <w:rFonts w:ascii="仿宋" w:eastAsia="仿宋" w:hAnsi="仿宋" w:cs="仿宋" w:hint="eastAsia"/>
          <w:b/>
          <w:bCs/>
          <w:kern w:val="0"/>
          <w:sz w:val="30"/>
          <w:szCs w:val="30"/>
        </w:rPr>
        <w:t>．关于“内部治理在制度机制、教学督导、财务管理、信息化建设等方面存在短板”</w:t>
      </w:r>
      <w:r>
        <w:rPr>
          <w:rFonts w:ascii="仿宋" w:eastAsia="仿宋" w:hAnsi="仿宋" w:cs="仿宋" w:hint="eastAsia"/>
          <w:b/>
          <w:bCs/>
          <w:kern w:val="0"/>
          <w:sz w:val="30"/>
          <w:szCs w:val="30"/>
        </w:rPr>
        <w:t>的整改落实情况</w:t>
      </w:r>
    </w:p>
    <w:p w:rsidR="00CD39C7" w:rsidRDefault="004839F1">
      <w:pPr>
        <w:spacing w:line="580" w:lineRule="exact"/>
        <w:ind w:firstLine="600"/>
        <w:rPr>
          <w:rFonts w:ascii="仿宋" w:eastAsia="仿宋" w:hAnsi="仿宋" w:cs="仿宋"/>
          <w:b/>
          <w:bCs/>
          <w:kern w:val="0"/>
          <w:sz w:val="30"/>
          <w:szCs w:val="30"/>
        </w:rPr>
      </w:pPr>
      <w:r>
        <w:rPr>
          <w:rFonts w:ascii="仿宋" w:eastAsia="仿宋" w:hAnsi="仿宋" w:cs="仿宋" w:hint="eastAsia"/>
          <w:b/>
          <w:bCs/>
          <w:kern w:val="0"/>
          <w:sz w:val="30"/>
          <w:szCs w:val="30"/>
        </w:rPr>
        <w:t>（</w:t>
      </w:r>
      <w:r>
        <w:rPr>
          <w:rFonts w:ascii="仿宋" w:eastAsia="仿宋" w:hAnsi="仿宋" w:cs="仿宋" w:hint="eastAsia"/>
          <w:b/>
          <w:bCs/>
          <w:kern w:val="0"/>
          <w:sz w:val="30"/>
          <w:szCs w:val="30"/>
        </w:rPr>
        <w:t>9</w:t>
      </w:r>
      <w:r>
        <w:rPr>
          <w:rFonts w:ascii="仿宋" w:eastAsia="仿宋" w:hAnsi="仿宋" w:cs="仿宋" w:hint="eastAsia"/>
          <w:b/>
          <w:bCs/>
          <w:kern w:val="0"/>
          <w:sz w:val="30"/>
          <w:szCs w:val="30"/>
        </w:rPr>
        <w:t>）</w:t>
      </w:r>
      <w:r>
        <w:rPr>
          <w:rFonts w:ascii="仿宋" w:eastAsia="仿宋" w:hAnsi="仿宋" w:cs="仿宋" w:hint="eastAsia"/>
          <w:b/>
          <w:bCs/>
          <w:color w:val="222222"/>
          <w:kern w:val="0"/>
          <w:sz w:val="30"/>
          <w:szCs w:val="30"/>
        </w:rPr>
        <w:t>针对</w:t>
      </w:r>
      <w:r>
        <w:rPr>
          <w:rFonts w:ascii="仿宋" w:eastAsia="仿宋" w:hAnsi="仿宋" w:cs="仿宋" w:hint="eastAsia"/>
          <w:b/>
          <w:bCs/>
          <w:kern w:val="0"/>
          <w:sz w:val="30"/>
          <w:szCs w:val="30"/>
        </w:rPr>
        <w:t>“制度机制建设有待加强，部分制度不够</w:t>
      </w:r>
      <w:r>
        <w:rPr>
          <w:rFonts w:ascii="仿宋" w:eastAsia="仿宋" w:hAnsi="仿宋" w:cs="仿宋" w:hint="eastAsia"/>
          <w:b/>
          <w:bCs/>
          <w:kern w:val="0"/>
          <w:sz w:val="30"/>
          <w:szCs w:val="30"/>
        </w:rPr>
        <w:t>完善、落实不到位”的问题</w:t>
      </w:r>
    </w:p>
    <w:p w:rsidR="00CD39C7" w:rsidRDefault="004839F1">
      <w:pPr>
        <w:spacing w:line="580" w:lineRule="exact"/>
        <w:ind w:firstLine="600"/>
        <w:rPr>
          <w:rFonts w:ascii="仿宋" w:eastAsia="仿宋" w:hAnsi="仿宋" w:cs="仿宋"/>
          <w:kern w:val="0"/>
          <w:sz w:val="30"/>
          <w:szCs w:val="30"/>
        </w:rPr>
      </w:pPr>
      <w:r>
        <w:rPr>
          <w:rFonts w:ascii="仿宋" w:eastAsia="仿宋" w:hAnsi="仿宋" w:cs="仿宋" w:hint="eastAsia"/>
          <w:kern w:val="0"/>
          <w:sz w:val="30"/>
          <w:szCs w:val="30"/>
        </w:rPr>
        <w:t>整改情况：一是制定学院年度制度“废改立”计划，完成了学院制度谱系建设，确保制度建设的全面性、系统性和可操作性。二是加快机制建设，深入推进内部控制升级建设，制定了《四川财经职业学院内部控制基本制度》《四川财经职业学院内部控制体系建设实施方案》等制度，对《四川财经职业学院基本建设管理办法（修订）》《四川财经职业学院财务管理办法（修订）》《四川财经职业学院经费支出审批管理办法（修订）》等制度进行了修订。三是加强政策学习宣讲和政策执行监督，严格制度执行，有规可依，有章可循，防范化解风险，举</w:t>
      </w:r>
      <w:r>
        <w:rPr>
          <w:rFonts w:ascii="仿宋" w:eastAsia="仿宋" w:hAnsi="仿宋" w:cs="仿宋" w:hint="eastAsia"/>
          <w:kern w:val="0"/>
          <w:sz w:val="30"/>
          <w:szCs w:val="30"/>
        </w:rPr>
        <w:t>办专题制度学习</w:t>
      </w:r>
      <w:r>
        <w:rPr>
          <w:rFonts w:ascii="仿宋" w:eastAsia="仿宋" w:hAnsi="仿宋" w:cs="仿宋" w:hint="eastAsia"/>
          <w:kern w:val="0"/>
          <w:sz w:val="30"/>
          <w:szCs w:val="30"/>
        </w:rPr>
        <w:t>2</w:t>
      </w:r>
      <w:r>
        <w:rPr>
          <w:rFonts w:ascii="仿宋" w:eastAsia="仿宋" w:hAnsi="仿宋" w:cs="仿宋" w:hint="eastAsia"/>
          <w:kern w:val="0"/>
          <w:sz w:val="30"/>
          <w:szCs w:val="30"/>
        </w:rPr>
        <w:t>期。</w:t>
      </w:r>
    </w:p>
    <w:p w:rsidR="00CD39C7" w:rsidRDefault="004839F1">
      <w:pPr>
        <w:pStyle w:val="a0"/>
        <w:spacing w:after="0" w:line="580" w:lineRule="exact"/>
        <w:ind w:firstLineChars="200" w:firstLine="602"/>
        <w:rPr>
          <w:rFonts w:ascii="仿宋" w:eastAsia="仿宋" w:hAnsi="仿宋" w:cs="仿宋"/>
          <w:b/>
          <w:bCs/>
          <w:kern w:val="0"/>
          <w:sz w:val="30"/>
          <w:szCs w:val="30"/>
        </w:rPr>
      </w:pPr>
      <w:r>
        <w:rPr>
          <w:rFonts w:ascii="仿宋" w:eastAsia="仿宋" w:hAnsi="仿宋" w:cs="仿宋" w:hint="eastAsia"/>
          <w:b/>
          <w:bCs/>
          <w:kern w:val="0"/>
          <w:sz w:val="30"/>
          <w:szCs w:val="30"/>
        </w:rPr>
        <w:t>（</w:t>
      </w:r>
      <w:r>
        <w:rPr>
          <w:rFonts w:ascii="仿宋" w:eastAsia="仿宋" w:hAnsi="仿宋" w:cs="仿宋" w:hint="eastAsia"/>
          <w:b/>
          <w:bCs/>
          <w:kern w:val="0"/>
          <w:sz w:val="30"/>
          <w:szCs w:val="30"/>
        </w:rPr>
        <w:t>10</w:t>
      </w:r>
      <w:r>
        <w:rPr>
          <w:rFonts w:ascii="仿宋" w:eastAsia="仿宋" w:hAnsi="仿宋" w:cs="仿宋" w:hint="eastAsia"/>
          <w:b/>
          <w:bCs/>
          <w:kern w:val="0"/>
          <w:sz w:val="30"/>
          <w:szCs w:val="30"/>
        </w:rPr>
        <w:t>）</w:t>
      </w:r>
      <w:r>
        <w:rPr>
          <w:rFonts w:ascii="仿宋" w:eastAsia="仿宋" w:hAnsi="仿宋" w:cs="仿宋" w:hint="eastAsia"/>
          <w:b/>
          <w:bCs/>
          <w:color w:val="222222"/>
          <w:kern w:val="0"/>
          <w:sz w:val="30"/>
          <w:szCs w:val="30"/>
        </w:rPr>
        <w:t>针对</w:t>
      </w:r>
      <w:r>
        <w:rPr>
          <w:rFonts w:ascii="仿宋" w:eastAsia="仿宋" w:hAnsi="仿宋" w:cs="仿宋" w:hint="eastAsia"/>
          <w:b/>
          <w:bCs/>
          <w:kern w:val="0"/>
          <w:sz w:val="30"/>
          <w:szCs w:val="30"/>
        </w:rPr>
        <w:t>“教学督导体制不健全，组织建设不完善，督导成效有待提高”的问题</w:t>
      </w:r>
    </w:p>
    <w:p w:rsidR="00CD39C7" w:rsidRDefault="004839F1">
      <w:pPr>
        <w:spacing w:line="580" w:lineRule="exact"/>
      </w:pPr>
      <w:r>
        <w:rPr>
          <w:rFonts w:ascii="仿宋" w:eastAsia="仿宋" w:hAnsi="仿宋" w:cs="仿宋" w:hint="eastAsia"/>
          <w:kern w:val="0"/>
          <w:sz w:val="30"/>
          <w:szCs w:val="30"/>
        </w:rPr>
        <w:t xml:space="preserve">    </w:t>
      </w:r>
      <w:r>
        <w:rPr>
          <w:rFonts w:ascii="仿宋" w:eastAsia="仿宋" w:hAnsi="仿宋" w:cs="仿宋" w:hint="eastAsia"/>
          <w:kern w:val="0"/>
          <w:sz w:val="30"/>
          <w:szCs w:val="30"/>
        </w:rPr>
        <w:t>整改情况：一是完善教学督导机制，加强教学质量控制与督</w:t>
      </w:r>
      <w:r>
        <w:rPr>
          <w:rFonts w:ascii="仿宋" w:eastAsia="仿宋" w:hAnsi="仿宋" w:cs="仿宋" w:hint="eastAsia"/>
          <w:kern w:val="0"/>
          <w:sz w:val="30"/>
          <w:szCs w:val="30"/>
        </w:rPr>
        <w:lastRenderedPageBreak/>
        <w:t>导，调整了学校教学督导委员会组成人员。二是组建了学生教学信息员队伍，完善了相关信息台账。三是加强了教学督导信息反馈，对</w:t>
      </w:r>
      <w:r>
        <w:rPr>
          <w:rFonts w:ascii="仿宋" w:eastAsia="仿宋" w:hAnsi="仿宋" w:cs="仿宋" w:hint="eastAsia"/>
          <w:kern w:val="0"/>
          <w:sz w:val="30"/>
          <w:szCs w:val="30"/>
        </w:rPr>
        <w:t>2022</w:t>
      </w:r>
      <w:r>
        <w:rPr>
          <w:rFonts w:ascii="仿宋" w:eastAsia="仿宋" w:hAnsi="仿宋" w:cs="仿宋" w:hint="eastAsia"/>
          <w:kern w:val="0"/>
          <w:sz w:val="30"/>
          <w:szCs w:val="30"/>
        </w:rPr>
        <w:t>年秋季学期教学督导问题反馈和意见建议清单进行了清理，督促相关部门和二级学院抓好落实，编印《教学督导工作简报》</w:t>
      </w:r>
      <w:r>
        <w:rPr>
          <w:rFonts w:ascii="仿宋" w:eastAsia="仿宋" w:hAnsi="仿宋" w:cs="仿宋" w:hint="eastAsia"/>
          <w:kern w:val="0"/>
          <w:sz w:val="30"/>
          <w:szCs w:val="30"/>
        </w:rPr>
        <w:t>7</w:t>
      </w:r>
      <w:r>
        <w:rPr>
          <w:rFonts w:ascii="仿宋" w:eastAsia="仿宋" w:hAnsi="仿宋" w:cs="仿宋" w:hint="eastAsia"/>
          <w:kern w:val="0"/>
          <w:sz w:val="30"/>
          <w:szCs w:val="30"/>
        </w:rPr>
        <w:t>期。四是加强了考试情况监督，对</w:t>
      </w:r>
      <w:r>
        <w:rPr>
          <w:rFonts w:ascii="仿宋" w:eastAsia="仿宋" w:hAnsi="仿宋" w:cs="仿宋" w:hint="eastAsia"/>
          <w:kern w:val="0"/>
          <w:sz w:val="30"/>
          <w:szCs w:val="30"/>
        </w:rPr>
        <w:t>2022</w:t>
      </w:r>
      <w:r>
        <w:rPr>
          <w:rFonts w:ascii="仿宋" w:eastAsia="仿宋" w:hAnsi="仿宋" w:cs="仿宋" w:hint="eastAsia"/>
          <w:kern w:val="0"/>
          <w:sz w:val="30"/>
          <w:szCs w:val="30"/>
        </w:rPr>
        <w:t>年期未考试试卷进行了抽查。五是拟定了《四川财经职业学院教师教学质量评价办法》，加</w:t>
      </w:r>
      <w:r>
        <w:rPr>
          <w:rFonts w:ascii="仿宋" w:eastAsia="仿宋" w:hAnsi="仿宋" w:cs="仿宋" w:hint="eastAsia"/>
          <w:kern w:val="0"/>
          <w:sz w:val="30"/>
          <w:szCs w:val="30"/>
        </w:rPr>
        <w:t>强教学质量的控制和督导。</w:t>
      </w:r>
    </w:p>
    <w:p w:rsidR="00CD39C7" w:rsidRDefault="004839F1">
      <w:pPr>
        <w:pStyle w:val="a0"/>
        <w:spacing w:after="0" w:line="580" w:lineRule="exact"/>
        <w:ind w:firstLineChars="200" w:firstLine="602"/>
        <w:rPr>
          <w:rFonts w:ascii="仿宋" w:eastAsia="仿宋" w:hAnsi="仿宋" w:cs="仿宋"/>
          <w:b/>
          <w:bCs/>
          <w:kern w:val="0"/>
          <w:sz w:val="30"/>
          <w:szCs w:val="30"/>
        </w:rPr>
      </w:pPr>
      <w:r>
        <w:rPr>
          <w:rFonts w:ascii="仿宋" w:eastAsia="仿宋" w:hAnsi="仿宋" w:cs="仿宋" w:hint="eastAsia"/>
          <w:b/>
          <w:bCs/>
          <w:kern w:val="0"/>
          <w:sz w:val="30"/>
          <w:szCs w:val="30"/>
        </w:rPr>
        <w:t>（</w:t>
      </w:r>
      <w:r>
        <w:rPr>
          <w:rFonts w:ascii="仿宋" w:eastAsia="仿宋" w:hAnsi="仿宋" w:cs="仿宋" w:hint="eastAsia"/>
          <w:b/>
          <w:bCs/>
          <w:kern w:val="0"/>
          <w:sz w:val="30"/>
          <w:szCs w:val="30"/>
        </w:rPr>
        <w:t>11</w:t>
      </w:r>
      <w:r>
        <w:rPr>
          <w:rFonts w:ascii="仿宋" w:eastAsia="仿宋" w:hAnsi="仿宋" w:cs="仿宋" w:hint="eastAsia"/>
          <w:b/>
          <w:bCs/>
          <w:kern w:val="0"/>
          <w:sz w:val="30"/>
          <w:szCs w:val="30"/>
        </w:rPr>
        <w:t>）</w:t>
      </w:r>
      <w:r>
        <w:rPr>
          <w:rFonts w:ascii="仿宋" w:eastAsia="仿宋" w:hAnsi="仿宋" w:cs="仿宋" w:hint="eastAsia"/>
          <w:b/>
          <w:bCs/>
          <w:color w:val="222222"/>
          <w:kern w:val="0"/>
          <w:sz w:val="30"/>
          <w:szCs w:val="30"/>
        </w:rPr>
        <w:t>针对</w:t>
      </w:r>
      <w:r>
        <w:rPr>
          <w:rFonts w:ascii="仿宋" w:eastAsia="仿宋" w:hAnsi="仿宋" w:cs="仿宋" w:hint="eastAsia"/>
          <w:b/>
          <w:bCs/>
          <w:kern w:val="0"/>
          <w:sz w:val="30"/>
          <w:szCs w:val="30"/>
        </w:rPr>
        <w:t>“财务和预算管理制度执行不严”的问题</w:t>
      </w:r>
    </w:p>
    <w:p w:rsidR="00CD39C7" w:rsidRDefault="004839F1">
      <w:pPr>
        <w:spacing w:line="580" w:lineRule="exact"/>
      </w:pPr>
      <w:r>
        <w:rPr>
          <w:rFonts w:ascii="仿宋" w:eastAsia="仿宋" w:hAnsi="仿宋" w:cs="仿宋" w:hint="eastAsia"/>
          <w:kern w:val="0"/>
          <w:sz w:val="30"/>
          <w:szCs w:val="30"/>
        </w:rPr>
        <w:t xml:space="preserve">    </w:t>
      </w:r>
      <w:r>
        <w:rPr>
          <w:rFonts w:ascii="仿宋" w:eastAsia="仿宋" w:hAnsi="仿宋" w:cs="仿宋" w:hint="eastAsia"/>
          <w:kern w:val="0"/>
          <w:sz w:val="30"/>
          <w:szCs w:val="30"/>
        </w:rPr>
        <w:t>整改情况：一是加强制度学习和能力提升，严格执行财务和预算管理制度，</w:t>
      </w:r>
      <w:r>
        <w:rPr>
          <w:rFonts w:ascii="仿宋" w:eastAsia="仿宋" w:hAnsi="仿宋" w:cs="仿宋" w:hint="eastAsia"/>
          <w:kern w:val="0"/>
          <w:sz w:val="30"/>
          <w:szCs w:val="30"/>
        </w:rPr>
        <w:t>2022</w:t>
      </w:r>
      <w:r>
        <w:rPr>
          <w:rFonts w:ascii="仿宋" w:eastAsia="仿宋" w:hAnsi="仿宋" w:cs="仿宋" w:hint="eastAsia"/>
          <w:kern w:val="0"/>
          <w:sz w:val="30"/>
          <w:szCs w:val="30"/>
        </w:rPr>
        <w:t>年以来已组织全校财务、资产培训</w:t>
      </w:r>
      <w:r>
        <w:rPr>
          <w:rFonts w:ascii="仿宋" w:eastAsia="仿宋" w:hAnsi="仿宋" w:cs="仿宋" w:hint="eastAsia"/>
          <w:kern w:val="0"/>
          <w:sz w:val="30"/>
          <w:szCs w:val="30"/>
        </w:rPr>
        <w:t>2</w:t>
      </w:r>
      <w:r>
        <w:rPr>
          <w:rFonts w:ascii="仿宋" w:eastAsia="仿宋" w:hAnsi="仿宋" w:cs="仿宋" w:hint="eastAsia"/>
          <w:kern w:val="0"/>
          <w:sz w:val="30"/>
          <w:szCs w:val="30"/>
        </w:rPr>
        <w:t>次。二是严格制度要求，对相关费用进行清理。三是对检查中发现的在差旅费中列支的培训费、会务费、贫困户慰问费等问题进行了账务调整，规范核算。四是修订完善资产管理内控规范，对学院教辅用房出租以及股权投资、转让等事项完善了相应报批手续。五是对资产公司向学生收取空调服务费和空调押金问题进行了整改，安排预算回购了资产经营公司已安装空调，并清退学生收费。六是全面加强预算、采购和合同管理，先后</w:t>
      </w:r>
      <w:r>
        <w:rPr>
          <w:rFonts w:ascii="仿宋" w:eastAsia="仿宋" w:hAnsi="仿宋" w:cs="仿宋" w:hint="eastAsia"/>
          <w:kern w:val="0"/>
          <w:sz w:val="30"/>
          <w:szCs w:val="30"/>
        </w:rPr>
        <w:t>3</w:t>
      </w:r>
      <w:r>
        <w:rPr>
          <w:rFonts w:ascii="仿宋" w:eastAsia="仿宋" w:hAnsi="仿宋" w:cs="仿宋" w:hint="eastAsia"/>
          <w:kern w:val="0"/>
          <w:sz w:val="30"/>
          <w:szCs w:val="30"/>
        </w:rPr>
        <w:t>次召开财务工作会</w:t>
      </w:r>
      <w:r>
        <w:rPr>
          <w:rFonts w:ascii="仿宋" w:eastAsia="仿宋" w:hAnsi="仿宋" w:cs="仿宋" w:hint="eastAsia"/>
          <w:kern w:val="0"/>
          <w:sz w:val="30"/>
          <w:szCs w:val="30"/>
        </w:rPr>
        <w:t>布置预算执行计划，做到“早谋划、早推进”。七是加强预算管理，修订了学校预算管理制度，进一步健全完善了项目库管理，强化“谁申报、谁负责”的预算执行主体，建立预算执行督办、定期通报、约谈机制，与部门目标管理挂钩。</w:t>
      </w:r>
    </w:p>
    <w:p w:rsidR="00CD39C7" w:rsidRDefault="004839F1">
      <w:pPr>
        <w:pStyle w:val="a0"/>
        <w:spacing w:after="0" w:line="580" w:lineRule="exact"/>
        <w:ind w:firstLineChars="200" w:firstLine="602"/>
        <w:rPr>
          <w:rFonts w:ascii="仿宋" w:eastAsia="仿宋" w:hAnsi="仿宋" w:cs="仿宋"/>
          <w:b/>
          <w:bCs/>
          <w:kern w:val="0"/>
          <w:sz w:val="30"/>
          <w:szCs w:val="30"/>
        </w:rPr>
      </w:pPr>
      <w:r>
        <w:rPr>
          <w:rFonts w:ascii="仿宋" w:eastAsia="仿宋" w:hAnsi="仿宋" w:cs="仿宋" w:hint="eastAsia"/>
          <w:b/>
          <w:bCs/>
          <w:kern w:val="0"/>
          <w:sz w:val="30"/>
          <w:szCs w:val="30"/>
        </w:rPr>
        <w:t>（</w:t>
      </w:r>
      <w:r>
        <w:rPr>
          <w:rFonts w:ascii="仿宋" w:eastAsia="仿宋" w:hAnsi="仿宋" w:cs="仿宋" w:hint="eastAsia"/>
          <w:b/>
          <w:bCs/>
          <w:kern w:val="0"/>
          <w:sz w:val="30"/>
          <w:szCs w:val="30"/>
        </w:rPr>
        <w:t>12</w:t>
      </w:r>
      <w:r>
        <w:rPr>
          <w:rFonts w:ascii="仿宋" w:eastAsia="仿宋" w:hAnsi="仿宋" w:cs="仿宋" w:hint="eastAsia"/>
          <w:b/>
          <w:bCs/>
          <w:kern w:val="0"/>
          <w:sz w:val="30"/>
          <w:szCs w:val="30"/>
        </w:rPr>
        <w:t>）</w:t>
      </w:r>
      <w:r>
        <w:rPr>
          <w:rFonts w:ascii="仿宋" w:eastAsia="仿宋" w:hAnsi="仿宋" w:cs="仿宋" w:hint="eastAsia"/>
          <w:b/>
          <w:bCs/>
          <w:color w:val="222222"/>
          <w:kern w:val="0"/>
          <w:sz w:val="30"/>
          <w:szCs w:val="30"/>
        </w:rPr>
        <w:t>针对“</w:t>
      </w:r>
      <w:r>
        <w:rPr>
          <w:rFonts w:ascii="仿宋" w:eastAsia="仿宋" w:hAnsi="仿宋" w:cs="仿宋" w:hint="eastAsia"/>
          <w:b/>
          <w:bCs/>
          <w:kern w:val="0"/>
          <w:sz w:val="30"/>
          <w:szCs w:val="30"/>
        </w:rPr>
        <w:t>信息化管理及服务较为粗放</w:t>
      </w:r>
      <w:r>
        <w:rPr>
          <w:rFonts w:ascii="仿宋" w:eastAsia="仿宋" w:hAnsi="仿宋" w:cs="仿宋" w:hint="eastAsia"/>
          <w:b/>
          <w:bCs/>
          <w:color w:val="222222"/>
          <w:kern w:val="0"/>
          <w:sz w:val="30"/>
          <w:szCs w:val="30"/>
        </w:rPr>
        <w:t>”的问题</w:t>
      </w:r>
    </w:p>
    <w:p w:rsidR="00CD39C7" w:rsidRDefault="004839F1">
      <w:pPr>
        <w:spacing w:line="580" w:lineRule="exact"/>
        <w:rPr>
          <w:color w:val="FF0000"/>
        </w:rPr>
      </w:pPr>
      <w:r>
        <w:rPr>
          <w:rFonts w:ascii="仿宋" w:eastAsia="仿宋" w:hAnsi="仿宋" w:cs="仿宋" w:hint="eastAsia"/>
          <w:kern w:val="0"/>
          <w:sz w:val="30"/>
          <w:szCs w:val="30"/>
        </w:rPr>
        <w:t xml:space="preserve">    </w:t>
      </w:r>
      <w:r>
        <w:rPr>
          <w:rFonts w:ascii="仿宋" w:eastAsia="仿宋" w:hAnsi="仿宋" w:cs="仿宋" w:hint="eastAsia"/>
          <w:kern w:val="0"/>
          <w:sz w:val="30"/>
          <w:szCs w:val="30"/>
        </w:rPr>
        <w:t>整改情况：一是实施信息化建设“一把手工程”，编制了《数字生态工程实施方案》，加强信息化工作顶层统筹、协调推进，</w:t>
      </w:r>
      <w:r>
        <w:rPr>
          <w:rFonts w:ascii="仿宋" w:eastAsia="仿宋" w:hAnsi="仿宋" w:cs="仿宋" w:hint="eastAsia"/>
          <w:kern w:val="0"/>
          <w:sz w:val="30"/>
          <w:szCs w:val="30"/>
        </w:rPr>
        <w:lastRenderedPageBreak/>
        <w:t>坚持每周例会制度，报告工作进展情况。二是加强制度建设，修订了《管理信息标准》《信息系统集成接口规范》等制度。三是加强项目事前预算绩效评估</w:t>
      </w:r>
      <w:r>
        <w:rPr>
          <w:rFonts w:ascii="仿宋" w:eastAsia="仿宋" w:hAnsi="仿宋" w:cs="仿宋" w:hint="eastAsia"/>
          <w:kern w:val="0"/>
          <w:sz w:val="30"/>
          <w:szCs w:val="30"/>
        </w:rPr>
        <w:t>，实施项目库管理，强化项目履约验收，落实项目督办、考核制度。</w:t>
      </w:r>
    </w:p>
    <w:p w:rsidR="00CD39C7" w:rsidRDefault="004839F1">
      <w:pPr>
        <w:pStyle w:val="a0"/>
        <w:spacing w:after="0" w:line="580" w:lineRule="exact"/>
        <w:ind w:firstLineChars="200" w:firstLine="602"/>
        <w:rPr>
          <w:rFonts w:ascii="仿宋" w:eastAsia="仿宋" w:hAnsi="仿宋" w:cs="仿宋"/>
          <w:b/>
          <w:bCs/>
          <w:kern w:val="0"/>
          <w:sz w:val="30"/>
          <w:szCs w:val="30"/>
        </w:rPr>
      </w:pPr>
      <w:r>
        <w:rPr>
          <w:rFonts w:ascii="仿宋" w:eastAsia="仿宋" w:hAnsi="仿宋" w:cs="仿宋" w:hint="eastAsia"/>
          <w:b/>
          <w:bCs/>
          <w:kern w:val="0"/>
          <w:sz w:val="30"/>
          <w:szCs w:val="30"/>
        </w:rPr>
        <w:t>4</w:t>
      </w:r>
      <w:r>
        <w:rPr>
          <w:rFonts w:ascii="仿宋" w:eastAsia="仿宋" w:hAnsi="仿宋" w:cs="仿宋" w:hint="eastAsia"/>
          <w:b/>
          <w:bCs/>
          <w:kern w:val="0"/>
          <w:sz w:val="30"/>
          <w:szCs w:val="30"/>
        </w:rPr>
        <w:t>．关于“防范化解重大风险不够扎实有效，在关键岗位、学生管理等方面存在风险隐患”的整改落实情况</w:t>
      </w:r>
    </w:p>
    <w:p w:rsidR="00CD39C7" w:rsidRDefault="004839F1">
      <w:pPr>
        <w:pStyle w:val="a0"/>
        <w:spacing w:after="0" w:line="580" w:lineRule="exact"/>
        <w:ind w:firstLineChars="200" w:firstLine="602"/>
        <w:rPr>
          <w:rFonts w:ascii="仿宋" w:eastAsia="仿宋" w:hAnsi="仿宋" w:cs="仿宋"/>
          <w:b/>
          <w:bCs/>
          <w:kern w:val="0"/>
          <w:sz w:val="30"/>
          <w:szCs w:val="30"/>
        </w:rPr>
      </w:pPr>
      <w:r>
        <w:rPr>
          <w:rFonts w:ascii="仿宋" w:eastAsia="仿宋" w:hAnsi="仿宋" w:cs="仿宋" w:hint="eastAsia"/>
          <w:b/>
          <w:bCs/>
          <w:kern w:val="0"/>
          <w:sz w:val="30"/>
          <w:szCs w:val="30"/>
        </w:rPr>
        <w:t>（</w:t>
      </w:r>
      <w:r>
        <w:rPr>
          <w:rFonts w:ascii="仿宋" w:eastAsia="仿宋" w:hAnsi="仿宋" w:cs="仿宋" w:hint="eastAsia"/>
          <w:b/>
          <w:bCs/>
          <w:kern w:val="0"/>
          <w:sz w:val="30"/>
          <w:szCs w:val="30"/>
        </w:rPr>
        <w:t>13</w:t>
      </w:r>
      <w:r>
        <w:rPr>
          <w:rFonts w:ascii="仿宋" w:eastAsia="仿宋" w:hAnsi="仿宋" w:cs="仿宋" w:hint="eastAsia"/>
          <w:b/>
          <w:bCs/>
          <w:kern w:val="0"/>
          <w:sz w:val="30"/>
          <w:szCs w:val="30"/>
        </w:rPr>
        <w:t>）</w:t>
      </w:r>
      <w:r>
        <w:rPr>
          <w:rFonts w:ascii="仿宋" w:eastAsia="仿宋" w:hAnsi="仿宋" w:cs="仿宋" w:hint="eastAsia"/>
          <w:b/>
          <w:bCs/>
          <w:color w:val="222222"/>
          <w:kern w:val="0"/>
          <w:sz w:val="30"/>
          <w:szCs w:val="30"/>
        </w:rPr>
        <w:t>针对</w:t>
      </w:r>
      <w:r>
        <w:rPr>
          <w:rFonts w:ascii="仿宋" w:eastAsia="仿宋" w:hAnsi="仿宋" w:cs="仿宋" w:hint="eastAsia"/>
          <w:b/>
          <w:bCs/>
          <w:kern w:val="0"/>
          <w:sz w:val="30"/>
          <w:szCs w:val="30"/>
        </w:rPr>
        <w:t>“对内控风险的认识和评估不够，内控风险防范措施不够周密，存在岗位风险隐患”的问题</w:t>
      </w:r>
    </w:p>
    <w:p w:rsidR="00CD39C7" w:rsidRDefault="004839F1">
      <w:pPr>
        <w:spacing w:line="580" w:lineRule="exact"/>
        <w:rPr>
          <w:color w:val="FF0000"/>
        </w:rPr>
      </w:pPr>
      <w:r>
        <w:rPr>
          <w:rFonts w:ascii="仿宋" w:eastAsia="仿宋" w:hAnsi="仿宋" w:cs="仿宋" w:hint="eastAsia"/>
          <w:kern w:val="0"/>
          <w:sz w:val="30"/>
          <w:szCs w:val="30"/>
        </w:rPr>
        <w:t xml:space="preserve">    </w:t>
      </w:r>
      <w:r>
        <w:rPr>
          <w:rFonts w:ascii="仿宋" w:eastAsia="仿宋" w:hAnsi="仿宋" w:cs="仿宋" w:hint="eastAsia"/>
          <w:kern w:val="0"/>
          <w:sz w:val="30"/>
          <w:szCs w:val="30"/>
        </w:rPr>
        <w:t>整改情况：一是加强学习，组织开展了内控编写工作培训会，强化风险识别与排查，风险管理与控制。二是开展内控排查工作，督促各部门修订完善了内控机制和决策机制，进一步完善工作流程，建立业务流程的相互监督制约机制，规范权力运行。三是制定了内控风险等级设置指导意见</w:t>
      </w:r>
      <w:r>
        <w:rPr>
          <w:rFonts w:ascii="仿宋" w:eastAsia="仿宋" w:hAnsi="仿宋" w:cs="仿宋" w:hint="eastAsia"/>
          <w:kern w:val="0"/>
          <w:sz w:val="30"/>
          <w:szCs w:val="30"/>
        </w:rPr>
        <w:t>，指导各部门科学设置风险等级，及时对风险等级设置不合理的予以纠正。四是加强考试工作规范化、标准化、流程化建设，加强巡考检查，对违反考试工作纪律的行为严格处理。</w:t>
      </w:r>
    </w:p>
    <w:p w:rsidR="00CD39C7" w:rsidRDefault="004839F1">
      <w:pPr>
        <w:pStyle w:val="a0"/>
        <w:spacing w:after="0" w:line="580" w:lineRule="exact"/>
        <w:ind w:firstLineChars="200" w:firstLine="602"/>
        <w:rPr>
          <w:rFonts w:ascii="仿宋" w:eastAsia="仿宋" w:hAnsi="仿宋" w:cs="仿宋"/>
          <w:b/>
          <w:bCs/>
          <w:color w:val="000000" w:themeColor="text1"/>
          <w:kern w:val="0"/>
          <w:sz w:val="30"/>
          <w:szCs w:val="30"/>
        </w:rPr>
      </w:pPr>
      <w:r>
        <w:rPr>
          <w:rFonts w:ascii="仿宋" w:eastAsia="仿宋" w:hAnsi="仿宋" w:cs="仿宋" w:hint="eastAsia"/>
          <w:b/>
          <w:bCs/>
          <w:color w:val="000000" w:themeColor="text1"/>
          <w:kern w:val="0"/>
          <w:sz w:val="30"/>
          <w:szCs w:val="30"/>
        </w:rPr>
        <w:t>（</w:t>
      </w:r>
      <w:r>
        <w:rPr>
          <w:rFonts w:ascii="仿宋" w:eastAsia="仿宋" w:hAnsi="仿宋" w:cs="仿宋" w:hint="eastAsia"/>
          <w:b/>
          <w:bCs/>
          <w:color w:val="000000" w:themeColor="text1"/>
          <w:kern w:val="0"/>
          <w:sz w:val="30"/>
          <w:szCs w:val="30"/>
        </w:rPr>
        <w:t>14</w:t>
      </w:r>
      <w:r>
        <w:rPr>
          <w:rFonts w:ascii="仿宋" w:eastAsia="仿宋" w:hAnsi="仿宋" w:cs="仿宋" w:hint="eastAsia"/>
          <w:b/>
          <w:bCs/>
          <w:color w:val="000000" w:themeColor="text1"/>
          <w:kern w:val="0"/>
          <w:sz w:val="30"/>
          <w:szCs w:val="30"/>
        </w:rPr>
        <w:t>）</w:t>
      </w:r>
      <w:r>
        <w:rPr>
          <w:rFonts w:ascii="仿宋" w:eastAsia="仿宋" w:hAnsi="仿宋" w:cs="仿宋" w:hint="eastAsia"/>
          <w:b/>
          <w:bCs/>
          <w:color w:val="000000" w:themeColor="text1"/>
          <w:kern w:val="0"/>
          <w:sz w:val="30"/>
          <w:szCs w:val="30"/>
        </w:rPr>
        <w:t>针对</w:t>
      </w:r>
      <w:r>
        <w:rPr>
          <w:rFonts w:ascii="仿宋" w:eastAsia="仿宋" w:hAnsi="仿宋" w:cs="仿宋" w:hint="eastAsia"/>
          <w:b/>
          <w:bCs/>
          <w:color w:val="000000" w:themeColor="text1"/>
          <w:kern w:val="0"/>
          <w:sz w:val="30"/>
          <w:szCs w:val="30"/>
        </w:rPr>
        <w:t>“部分硬件设施老化，宿舍拥挤、宿管人员不足，学生心理健康问题等，存在学生安全风险隐患”的问题</w:t>
      </w:r>
    </w:p>
    <w:p w:rsidR="00CD39C7" w:rsidRDefault="004839F1">
      <w:pPr>
        <w:pStyle w:val="a0"/>
        <w:spacing w:after="0" w:line="580" w:lineRule="exact"/>
        <w:ind w:firstLineChars="200" w:firstLine="600"/>
        <w:rPr>
          <w:rFonts w:ascii="仿宋" w:eastAsia="仿宋" w:hAnsi="仿宋" w:cs="仿宋"/>
          <w:color w:val="FF0000"/>
          <w:kern w:val="0"/>
          <w:sz w:val="30"/>
          <w:szCs w:val="30"/>
        </w:rPr>
      </w:pPr>
      <w:r>
        <w:rPr>
          <w:rFonts w:ascii="仿宋" w:eastAsia="仿宋" w:hAnsi="仿宋" w:cs="仿宋" w:hint="eastAsia"/>
          <w:kern w:val="0"/>
          <w:sz w:val="30"/>
          <w:szCs w:val="30"/>
        </w:rPr>
        <w:t>整改情况：一是优化了校内公共设施排查检修工作流程，健全了设备设施分类定期巡查制度，及时排查安全隐患，确保电路、供电水网及排污系统正常运行。二是对墙玻璃损坏、电路、供电水网及排污系统等进行了集中排查，对排查中发现的问题进行了及时整改。三是配齐配强宿管人员，严格落实辅导员进驻公寓，夜间值班抽查制度，推进辅导员“进公寓、进活动、进社团”。</w:t>
      </w:r>
      <w:r>
        <w:rPr>
          <w:rFonts w:ascii="仿宋" w:eastAsia="仿宋" w:hAnsi="仿宋" w:cs="仿宋" w:hint="eastAsia"/>
          <w:kern w:val="0"/>
          <w:sz w:val="30"/>
          <w:szCs w:val="30"/>
        </w:rPr>
        <w:lastRenderedPageBreak/>
        <w:t>四是进一步发挥党建引领，完成了一站式社区建设，成立了社区特色党支部，吸纳党员干部、辅导员、教师党员、学生干部深入社区，齐抓共管，共同做好学生服务工作。五是加快“校园</w:t>
      </w:r>
      <w:r>
        <w:rPr>
          <w:rFonts w:ascii="仿宋" w:eastAsia="仿宋" w:hAnsi="仿宋" w:cs="仿宋" w:hint="eastAsia"/>
          <w:kern w:val="0"/>
          <w:sz w:val="30"/>
          <w:szCs w:val="30"/>
        </w:rPr>
        <w:t>110</w:t>
      </w:r>
      <w:r>
        <w:rPr>
          <w:rFonts w:ascii="仿宋" w:eastAsia="仿宋" w:hAnsi="仿宋" w:cs="仿宋" w:hint="eastAsia"/>
          <w:kern w:val="0"/>
          <w:sz w:val="30"/>
          <w:szCs w:val="30"/>
        </w:rPr>
        <w:t>报警求助</w:t>
      </w:r>
      <w:r>
        <w:rPr>
          <w:rFonts w:ascii="仿宋" w:eastAsia="仿宋" w:hAnsi="仿宋" w:cs="仿宋" w:hint="eastAsia"/>
          <w:kern w:val="0"/>
          <w:sz w:val="30"/>
          <w:szCs w:val="30"/>
        </w:rPr>
        <w:t>指挥中心”建设，健全“警、校、社、政”四方联动机制，加强校园巡查及周边综合治理，提升学校综合治理、突发事件应急处理能力。六是通过“书记面对面”“我与院长有约”、辅导员入驻公寓等举措，践行“一线原则”，帮助学生解惑纾困，引导学生养成积极乐观的生活态度、形成健康的生活方式，助力学生成长成才。七是开展了为期一周的督学工作，对学生迟到、旷课、上课看手机等现象进行现场教育、纠正。</w:t>
      </w:r>
    </w:p>
    <w:p w:rsidR="00CD39C7" w:rsidRDefault="004839F1">
      <w:pPr>
        <w:widowControl/>
        <w:spacing w:line="580" w:lineRule="exact"/>
        <w:ind w:firstLine="480"/>
        <w:jc w:val="left"/>
        <w:rPr>
          <w:rFonts w:ascii="楷体" w:eastAsia="楷体" w:hAnsi="楷体" w:cs="楷体"/>
          <w:b/>
          <w:bCs/>
          <w:color w:val="222222"/>
          <w:kern w:val="0"/>
          <w:sz w:val="30"/>
          <w:szCs w:val="30"/>
        </w:rPr>
      </w:pPr>
      <w:r>
        <w:rPr>
          <w:rFonts w:ascii="楷体" w:eastAsia="楷体" w:hAnsi="楷体" w:cs="楷体" w:hint="eastAsia"/>
          <w:b/>
          <w:bCs/>
          <w:color w:val="222222"/>
          <w:kern w:val="0"/>
          <w:sz w:val="30"/>
          <w:szCs w:val="30"/>
        </w:rPr>
        <w:t>（二）落实全面从严治党战略部署方面</w:t>
      </w:r>
    </w:p>
    <w:p w:rsidR="00CD39C7" w:rsidRDefault="004839F1">
      <w:pPr>
        <w:widowControl/>
        <w:spacing w:line="580" w:lineRule="exact"/>
        <w:ind w:firstLine="480"/>
        <w:jc w:val="left"/>
        <w:rPr>
          <w:rFonts w:ascii="仿宋" w:eastAsia="仿宋" w:hAnsi="仿宋" w:cs="仿宋"/>
          <w:b/>
          <w:bCs/>
          <w:color w:val="222222"/>
          <w:kern w:val="0"/>
          <w:sz w:val="30"/>
          <w:szCs w:val="30"/>
        </w:rPr>
      </w:pPr>
      <w:r>
        <w:rPr>
          <w:rFonts w:ascii="仿宋" w:eastAsia="仿宋" w:hAnsi="仿宋" w:cs="仿宋" w:hint="eastAsia"/>
          <w:b/>
          <w:bCs/>
          <w:color w:val="222222"/>
          <w:kern w:val="0"/>
          <w:sz w:val="30"/>
          <w:szCs w:val="30"/>
        </w:rPr>
        <w:t xml:space="preserve"> 1.</w:t>
      </w:r>
      <w:r>
        <w:rPr>
          <w:rFonts w:ascii="仿宋" w:eastAsia="仿宋" w:hAnsi="仿宋" w:cs="仿宋" w:hint="eastAsia"/>
          <w:b/>
          <w:bCs/>
          <w:color w:val="222222"/>
          <w:kern w:val="0"/>
          <w:sz w:val="30"/>
          <w:szCs w:val="30"/>
        </w:rPr>
        <w:t>关于“主体责任抓落实不够，廉政风险防控和廉政教育落地落细有待加强”的整改落实情况</w:t>
      </w:r>
    </w:p>
    <w:p w:rsidR="00CD39C7" w:rsidRDefault="004839F1">
      <w:pPr>
        <w:widowControl/>
        <w:spacing w:line="580" w:lineRule="exact"/>
        <w:ind w:firstLine="480"/>
        <w:jc w:val="left"/>
        <w:rPr>
          <w:rFonts w:ascii="仿宋" w:eastAsia="仿宋" w:hAnsi="仿宋" w:cs="仿宋"/>
          <w:b/>
          <w:bCs/>
          <w:color w:val="222222"/>
          <w:kern w:val="0"/>
          <w:sz w:val="30"/>
          <w:szCs w:val="30"/>
        </w:rPr>
      </w:pPr>
      <w:r>
        <w:rPr>
          <w:rFonts w:ascii="仿宋" w:eastAsia="仿宋" w:hAnsi="仿宋" w:cs="仿宋" w:hint="eastAsia"/>
          <w:b/>
          <w:bCs/>
          <w:color w:val="222222"/>
          <w:kern w:val="0"/>
          <w:sz w:val="30"/>
          <w:szCs w:val="30"/>
        </w:rPr>
        <w:t xml:space="preserve"> </w:t>
      </w:r>
      <w:r>
        <w:rPr>
          <w:rFonts w:ascii="仿宋" w:eastAsia="仿宋" w:hAnsi="仿宋" w:cs="仿宋" w:hint="eastAsia"/>
          <w:b/>
          <w:bCs/>
          <w:color w:val="222222"/>
          <w:kern w:val="0"/>
          <w:sz w:val="30"/>
          <w:szCs w:val="30"/>
        </w:rPr>
        <w:t>（</w:t>
      </w:r>
      <w:r>
        <w:rPr>
          <w:rFonts w:ascii="仿宋" w:eastAsia="仿宋" w:hAnsi="仿宋" w:cs="仿宋" w:hint="eastAsia"/>
          <w:b/>
          <w:bCs/>
          <w:color w:val="222222"/>
          <w:kern w:val="0"/>
          <w:sz w:val="30"/>
          <w:szCs w:val="30"/>
        </w:rPr>
        <w:t>15</w:t>
      </w:r>
      <w:r>
        <w:rPr>
          <w:rFonts w:ascii="仿宋" w:eastAsia="仿宋" w:hAnsi="仿宋" w:cs="仿宋" w:hint="eastAsia"/>
          <w:b/>
          <w:bCs/>
          <w:color w:val="222222"/>
          <w:kern w:val="0"/>
          <w:sz w:val="30"/>
          <w:szCs w:val="30"/>
        </w:rPr>
        <w:t>）针对“全面从严治党压力传导的力度和效果欠缺”的问题</w:t>
      </w:r>
    </w:p>
    <w:p w:rsidR="00CD39C7" w:rsidRDefault="004839F1">
      <w:pPr>
        <w:widowControl/>
        <w:spacing w:line="580" w:lineRule="exact"/>
        <w:ind w:firstLine="480"/>
        <w:jc w:val="left"/>
        <w:rPr>
          <w:rFonts w:ascii="仿宋" w:eastAsia="仿宋" w:hAnsi="仿宋" w:cs="仿宋"/>
          <w:kern w:val="0"/>
          <w:sz w:val="30"/>
          <w:szCs w:val="30"/>
        </w:rPr>
      </w:pPr>
      <w:r>
        <w:rPr>
          <w:rFonts w:ascii="仿宋" w:eastAsia="仿宋" w:hAnsi="仿宋" w:cs="仿宋" w:hint="eastAsia"/>
          <w:color w:val="222222"/>
          <w:kern w:val="0"/>
          <w:sz w:val="30"/>
          <w:szCs w:val="30"/>
        </w:rPr>
        <w:t>整改情况：一是严格落实《党委（党组）落实全面从严治党主体责任规定》《关于实行党风廉政建设责任制的规定》，科学制定年度工作要点，组织签订了《全面从严治党责任书》，层层传导压力、压紧压实责任。二是严格落实《关于坚持和完善普通高等学校党委领导下的校长负责制的实施意见》，进一步明晰了党委会、院长办公会议事权责边界，规范议事程序和行为。三是认真落实学院《全面从严治党责任主体责任清单》，建立工作落实台帐，及时开展党风廉政建设形势分析，督促分管领导、部门（二级</w:t>
      </w:r>
      <w:r>
        <w:rPr>
          <w:rFonts w:ascii="仿宋" w:eastAsia="仿宋" w:hAnsi="仿宋" w:cs="仿宋" w:hint="eastAsia"/>
          <w:color w:val="222222"/>
          <w:kern w:val="0"/>
          <w:sz w:val="30"/>
          <w:szCs w:val="30"/>
        </w:rPr>
        <w:t>学院）主要负责人切实履行第一责任人责任和“一岗双责”。</w:t>
      </w:r>
      <w:r>
        <w:rPr>
          <w:rFonts w:ascii="仿宋" w:eastAsia="仿宋" w:hAnsi="仿宋" w:cs="仿宋" w:hint="eastAsia"/>
          <w:color w:val="222222"/>
          <w:kern w:val="0"/>
          <w:sz w:val="30"/>
          <w:szCs w:val="30"/>
        </w:rPr>
        <w:lastRenderedPageBreak/>
        <w:t>四是开展监督调研，结合巡察整改专项督导组成</w:t>
      </w:r>
      <w:r>
        <w:rPr>
          <w:rFonts w:ascii="仿宋" w:eastAsia="仿宋" w:hAnsi="仿宋" w:cs="仿宋" w:hint="eastAsia"/>
          <w:color w:val="222222"/>
          <w:kern w:val="0"/>
          <w:sz w:val="30"/>
          <w:szCs w:val="30"/>
        </w:rPr>
        <w:t>5</w:t>
      </w:r>
      <w:r>
        <w:rPr>
          <w:rFonts w:ascii="仿宋" w:eastAsia="仿宋" w:hAnsi="仿宋" w:cs="仿宋" w:hint="eastAsia"/>
          <w:color w:val="222222"/>
          <w:kern w:val="0"/>
          <w:sz w:val="30"/>
          <w:szCs w:val="30"/>
        </w:rPr>
        <w:t>个调研组深入各部门（二级学院）开展调研，</w:t>
      </w:r>
      <w:r>
        <w:rPr>
          <w:rFonts w:ascii="仿宋" w:eastAsia="仿宋" w:hAnsi="仿宋" w:cs="仿宋" w:hint="eastAsia"/>
          <w:color w:val="222222"/>
          <w:kern w:val="0"/>
          <w:sz w:val="30"/>
          <w:szCs w:val="30"/>
        </w:rPr>
        <w:t>加强压力传导，推动工作落实。</w:t>
      </w:r>
    </w:p>
    <w:p w:rsidR="00CD39C7" w:rsidRDefault="004839F1">
      <w:pPr>
        <w:pStyle w:val="a0"/>
        <w:spacing w:after="0" w:line="580" w:lineRule="exact"/>
        <w:ind w:firstLineChars="200" w:firstLine="602"/>
        <w:rPr>
          <w:rFonts w:ascii="仿宋" w:eastAsia="仿宋" w:hAnsi="仿宋" w:cs="仿宋"/>
          <w:b/>
          <w:bCs/>
          <w:kern w:val="0"/>
          <w:sz w:val="30"/>
          <w:szCs w:val="30"/>
        </w:rPr>
      </w:pPr>
      <w:r>
        <w:rPr>
          <w:rFonts w:ascii="仿宋" w:eastAsia="仿宋" w:hAnsi="仿宋" w:cs="仿宋" w:hint="eastAsia"/>
          <w:b/>
          <w:bCs/>
          <w:kern w:val="0"/>
          <w:sz w:val="30"/>
          <w:szCs w:val="30"/>
        </w:rPr>
        <w:t>（</w:t>
      </w:r>
      <w:r>
        <w:rPr>
          <w:rFonts w:ascii="仿宋" w:eastAsia="仿宋" w:hAnsi="仿宋" w:cs="仿宋" w:hint="eastAsia"/>
          <w:b/>
          <w:bCs/>
          <w:kern w:val="0"/>
          <w:sz w:val="30"/>
          <w:szCs w:val="30"/>
        </w:rPr>
        <w:t>16</w:t>
      </w:r>
      <w:r>
        <w:rPr>
          <w:rFonts w:ascii="仿宋" w:eastAsia="仿宋" w:hAnsi="仿宋" w:cs="仿宋" w:hint="eastAsia"/>
          <w:b/>
          <w:bCs/>
          <w:kern w:val="0"/>
          <w:sz w:val="30"/>
          <w:szCs w:val="30"/>
        </w:rPr>
        <w:t>）</w:t>
      </w:r>
      <w:r>
        <w:rPr>
          <w:rFonts w:ascii="仿宋" w:eastAsia="仿宋" w:hAnsi="仿宋" w:cs="仿宋" w:hint="eastAsia"/>
          <w:b/>
          <w:bCs/>
          <w:color w:val="222222"/>
          <w:kern w:val="0"/>
          <w:sz w:val="30"/>
          <w:szCs w:val="30"/>
        </w:rPr>
        <w:t>针对</w:t>
      </w:r>
      <w:r>
        <w:rPr>
          <w:rFonts w:ascii="仿宋" w:eastAsia="仿宋" w:hAnsi="仿宋" w:cs="仿宋" w:hint="eastAsia"/>
          <w:b/>
          <w:bCs/>
          <w:kern w:val="0"/>
          <w:sz w:val="30"/>
          <w:szCs w:val="30"/>
        </w:rPr>
        <w:t>“廉政风险不够细化、等级设定不够准确”的问题</w:t>
      </w:r>
    </w:p>
    <w:p w:rsidR="00CD39C7" w:rsidRDefault="004839F1">
      <w:pPr>
        <w:pStyle w:val="a0"/>
        <w:spacing w:after="0" w:line="58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整改情况：一是研究制定了学院《廉政风险防控管理工作实施办法》，细化廉政风险事项，明晰廉政风险等级设置。二是组织开展了廉政风险专项排查，在全面查找廉政风险的基础上，对风险点进行了分析评估，科学设置了风险等级。三是建立廉政风险防控工作考核机制，将廉政风险防控工作的考核纳入学院党风廉政建设责</w:t>
      </w:r>
      <w:r>
        <w:rPr>
          <w:rFonts w:ascii="仿宋" w:eastAsia="仿宋" w:hAnsi="仿宋" w:cs="仿宋" w:hint="eastAsia"/>
          <w:kern w:val="0"/>
          <w:sz w:val="30"/>
          <w:szCs w:val="30"/>
        </w:rPr>
        <w:t>任制考核内容。</w:t>
      </w:r>
    </w:p>
    <w:p w:rsidR="00CD39C7" w:rsidRDefault="004839F1">
      <w:pPr>
        <w:pStyle w:val="a0"/>
        <w:spacing w:after="0" w:line="580" w:lineRule="exact"/>
        <w:ind w:firstLineChars="200" w:firstLine="602"/>
        <w:rPr>
          <w:rFonts w:ascii="仿宋" w:eastAsia="仿宋" w:hAnsi="仿宋" w:cs="仿宋"/>
          <w:b/>
          <w:bCs/>
          <w:kern w:val="0"/>
          <w:sz w:val="30"/>
          <w:szCs w:val="30"/>
        </w:rPr>
      </w:pPr>
      <w:r>
        <w:rPr>
          <w:rFonts w:ascii="仿宋" w:eastAsia="仿宋" w:hAnsi="仿宋" w:cs="仿宋" w:hint="eastAsia"/>
          <w:b/>
          <w:bCs/>
          <w:kern w:val="0"/>
          <w:sz w:val="30"/>
          <w:szCs w:val="30"/>
        </w:rPr>
        <w:t>（</w:t>
      </w:r>
      <w:r>
        <w:rPr>
          <w:rFonts w:ascii="仿宋" w:eastAsia="仿宋" w:hAnsi="仿宋" w:cs="仿宋" w:hint="eastAsia"/>
          <w:b/>
          <w:bCs/>
          <w:kern w:val="0"/>
          <w:sz w:val="30"/>
          <w:szCs w:val="30"/>
        </w:rPr>
        <w:t>17</w:t>
      </w:r>
      <w:r>
        <w:rPr>
          <w:rFonts w:ascii="仿宋" w:eastAsia="仿宋" w:hAnsi="仿宋" w:cs="仿宋" w:hint="eastAsia"/>
          <w:b/>
          <w:bCs/>
          <w:kern w:val="0"/>
          <w:sz w:val="30"/>
          <w:szCs w:val="30"/>
        </w:rPr>
        <w:t>）</w:t>
      </w:r>
      <w:r>
        <w:rPr>
          <w:rFonts w:ascii="仿宋" w:eastAsia="仿宋" w:hAnsi="仿宋" w:cs="仿宋" w:hint="eastAsia"/>
          <w:b/>
          <w:bCs/>
          <w:color w:val="222222"/>
          <w:kern w:val="0"/>
          <w:sz w:val="30"/>
          <w:szCs w:val="30"/>
        </w:rPr>
        <w:t>针对</w:t>
      </w:r>
      <w:r>
        <w:rPr>
          <w:rFonts w:ascii="仿宋" w:eastAsia="仿宋" w:hAnsi="仿宋" w:cs="仿宋" w:hint="eastAsia"/>
          <w:b/>
          <w:bCs/>
          <w:kern w:val="0"/>
          <w:sz w:val="30"/>
          <w:szCs w:val="30"/>
        </w:rPr>
        <w:t>“推进党风廉政建设与教学工作联动发展缺乏有效抓手”的问题</w:t>
      </w:r>
    </w:p>
    <w:p w:rsidR="00CD39C7" w:rsidRDefault="004839F1">
      <w:pPr>
        <w:spacing w:line="580" w:lineRule="exact"/>
        <w:ind w:firstLine="600"/>
        <w:rPr>
          <w:rFonts w:ascii="仿宋" w:eastAsia="仿宋" w:hAnsi="仿宋" w:cs="仿宋"/>
          <w:kern w:val="0"/>
          <w:sz w:val="30"/>
          <w:szCs w:val="30"/>
        </w:rPr>
      </w:pPr>
      <w:r>
        <w:rPr>
          <w:rFonts w:ascii="仿宋" w:eastAsia="仿宋" w:hAnsi="仿宋" w:cs="仿宋" w:hint="eastAsia"/>
          <w:kern w:val="0"/>
          <w:sz w:val="30"/>
          <w:szCs w:val="30"/>
        </w:rPr>
        <w:t>整改情况：一是草拟了学院《关于加强新时代廉洁文化建设的实施方案》，把廉洁文化建设纳入学院党风廉政建设和反腐败工作总体布局。二是推进廉洁文化融入课程教学，在红色财经思政系列课程建设中把廉洁文化作为重要内容。三是推进廉洁文化进校院。将</w:t>
      </w:r>
      <w:r>
        <w:rPr>
          <w:rFonts w:ascii="仿宋" w:eastAsia="仿宋" w:hAnsi="仿宋" w:cs="仿宋" w:hint="eastAsia"/>
          <w:kern w:val="0"/>
          <w:sz w:val="30"/>
          <w:szCs w:val="30"/>
        </w:rPr>
        <w:t>3</w:t>
      </w:r>
      <w:r>
        <w:rPr>
          <w:rFonts w:ascii="仿宋" w:eastAsia="仿宋" w:hAnsi="仿宋" w:cs="仿宋" w:hint="eastAsia"/>
          <w:kern w:val="0"/>
          <w:sz w:val="30"/>
          <w:szCs w:val="30"/>
        </w:rPr>
        <w:t>月确定为学院“廉洁文化月”，组织师生开展了参观廉洁教育基地、观看廉洁教育影片、参加廉洁知识问答、撰写廉心文语作品等</w:t>
      </w:r>
      <w:r>
        <w:rPr>
          <w:rFonts w:ascii="仿宋" w:eastAsia="仿宋" w:hAnsi="仿宋" w:cs="仿宋" w:hint="eastAsia"/>
          <w:kern w:val="0"/>
          <w:sz w:val="30"/>
          <w:szCs w:val="30"/>
        </w:rPr>
        <w:t>9</w:t>
      </w:r>
      <w:r>
        <w:rPr>
          <w:rFonts w:ascii="仿宋" w:eastAsia="仿宋" w:hAnsi="仿宋" w:cs="仿宋" w:hint="eastAsia"/>
          <w:kern w:val="0"/>
          <w:sz w:val="30"/>
          <w:szCs w:val="30"/>
        </w:rPr>
        <w:t>个系列的廉洁文化活动。</w:t>
      </w:r>
    </w:p>
    <w:p w:rsidR="00CD39C7" w:rsidRDefault="004839F1">
      <w:pPr>
        <w:spacing w:line="580" w:lineRule="exact"/>
        <w:ind w:firstLine="600"/>
        <w:rPr>
          <w:rFonts w:ascii="仿宋" w:eastAsia="仿宋" w:hAnsi="仿宋" w:cs="仿宋"/>
          <w:b/>
          <w:bCs/>
          <w:color w:val="222222"/>
          <w:kern w:val="0"/>
          <w:sz w:val="30"/>
          <w:szCs w:val="30"/>
        </w:rPr>
      </w:pPr>
      <w:r>
        <w:rPr>
          <w:rFonts w:ascii="仿宋" w:eastAsia="仿宋" w:hAnsi="仿宋" w:cs="仿宋" w:hint="eastAsia"/>
          <w:b/>
          <w:bCs/>
          <w:color w:val="222222"/>
          <w:kern w:val="0"/>
          <w:sz w:val="30"/>
          <w:szCs w:val="30"/>
        </w:rPr>
        <w:t>2.</w:t>
      </w:r>
      <w:r>
        <w:rPr>
          <w:rFonts w:ascii="仿宋" w:eastAsia="仿宋" w:hAnsi="仿宋" w:cs="仿宋" w:hint="eastAsia"/>
          <w:b/>
          <w:bCs/>
          <w:color w:val="222222"/>
          <w:kern w:val="0"/>
          <w:sz w:val="30"/>
          <w:szCs w:val="30"/>
        </w:rPr>
        <w:t>关于“纪检监督人员未配齐，监督作用发挥不明显，监督</w:t>
      </w:r>
      <w:r>
        <w:rPr>
          <w:rFonts w:ascii="仿宋" w:eastAsia="仿宋" w:hAnsi="仿宋" w:cs="仿宋" w:hint="eastAsia"/>
          <w:b/>
          <w:bCs/>
          <w:color w:val="222222"/>
          <w:kern w:val="0"/>
          <w:sz w:val="30"/>
          <w:szCs w:val="30"/>
        </w:rPr>
        <w:t>存在盲区和漏洞”的整改落实情况</w:t>
      </w:r>
    </w:p>
    <w:p w:rsidR="00CD39C7" w:rsidRDefault="004839F1">
      <w:pPr>
        <w:widowControl/>
        <w:spacing w:line="580" w:lineRule="exact"/>
        <w:ind w:firstLine="480"/>
        <w:jc w:val="left"/>
        <w:rPr>
          <w:rFonts w:ascii="仿宋" w:eastAsia="仿宋" w:hAnsi="仿宋" w:cs="仿宋"/>
          <w:b/>
          <w:bCs/>
          <w:color w:val="222222"/>
          <w:kern w:val="0"/>
          <w:sz w:val="30"/>
          <w:szCs w:val="30"/>
        </w:rPr>
      </w:pPr>
      <w:r>
        <w:rPr>
          <w:rFonts w:ascii="仿宋" w:eastAsia="仿宋" w:hAnsi="仿宋" w:cs="仿宋" w:hint="eastAsia"/>
          <w:b/>
          <w:bCs/>
          <w:color w:val="222222"/>
          <w:kern w:val="0"/>
          <w:sz w:val="30"/>
          <w:szCs w:val="30"/>
        </w:rPr>
        <w:t xml:space="preserve"> </w:t>
      </w:r>
      <w:r>
        <w:rPr>
          <w:rFonts w:ascii="仿宋" w:eastAsia="仿宋" w:hAnsi="仿宋" w:cs="仿宋" w:hint="eastAsia"/>
          <w:b/>
          <w:bCs/>
          <w:color w:val="222222"/>
          <w:kern w:val="0"/>
          <w:sz w:val="30"/>
          <w:szCs w:val="30"/>
        </w:rPr>
        <w:t>（</w:t>
      </w:r>
      <w:r>
        <w:rPr>
          <w:rFonts w:ascii="仿宋" w:eastAsia="仿宋" w:hAnsi="仿宋" w:cs="仿宋" w:hint="eastAsia"/>
          <w:b/>
          <w:bCs/>
          <w:color w:val="222222"/>
          <w:kern w:val="0"/>
          <w:sz w:val="30"/>
          <w:szCs w:val="30"/>
        </w:rPr>
        <w:t>18</w:t>
      </w:r>
      <w:r>
        <w:rPr>
          <w:rFonts w:ascii="仿宋" w:eastAsia="仿宋" w:hAnsi="仿宋" w:cs="仿宋" w:hint="eastAsia"/>
          <w:b/>
          <w:bCs/>
          <w:color w:val="222222"/>
          <w:kern w:val="0"/>
          <w:sz w:val="30"/>
          <w:szCs w:val="30"/>
        </w:rPr>
        <w:t>）针对“个别基层党组织未按要求设置纪检委员”的问题</w:t>
      </w:r>
    </w:p>
    <w:p w:rsidR="00CD39C7" w:rsidRDefault="004839F1">
      <w:pPr>
        <w:pStyle w:val="a0"/>
        <w:spacing w:after="0" w:line="580" w:lineRule="exact"/>
        <w:ind w:firstLine="600"/>
        <w:rPr>
          <w:rFonts w:ascii="仿宋" w:eastAsia="仿宋" w:hAnsi="仿宋" w:cs="仿宋"/>
          <w:color w:val="222222"/>
          <w:kern w:val="0"/>
          <w:sz w:val="30"/>
          <w:szCs w:val="30"/>
        </w:rPr>
      </w:pPr>
      <w:r>
        <w:rPr>
          <w:rFonts w:ascii="仿宋" w:eastAsia="仿宋" w:hAnsi="仿宋" w:cs="仿宋" w:hint="eastAsia"/>
          <w:color w:val="222222"/>
          <w:kern w:val="0"/>
          <w:sz w:val="30"/>
          <w:szCs w:val="30"/>
        </w:rPr>
        <w:t>整改情况：一是督促相关党支部召开支委会，按要求配备纪</w:t>
      </w:r>
      <w:r>
        <w:rPr>
          <w:rFonts w:ascii="仿宋" w:eastAsia="仿宋" w:hAnsi="仿宋" w:cs="仿宋" w:hint="eastAsia"/>
          <w:color w:val="222222"/>
          <w:kern w:val="0"/>
          <w:sz w:val="30"/>
          <w:szCs w:val="30"/>
        </w:rPr>
        <w:lastRenderedPageBreak/>
        <w:t>检委员，并及时报党委备案。二是加强对基层党组织选举、补选工作督导，将该项工作纳入基层党组织全面从严治党考核，指导督促基层党组织规范开展各项日常工作。</w:t>
      </w:r>
    </w:p>
    <w:p w:rsidR="00CD39C7" w:rsidRDefault="004839F1">
      <w:pPr>
        <w:pStyle w:val="a0"/>
        <w:spacing w:after="0" w:line="580" w:lineRule="exact"/>
        <w:ind w:firstLineChars="200" w:firstLine="602"/>
        <w:rPr>
          <w:rFonts w:ascii="仿宋" w:eastAsia="仿宋" w:hAnsi="仿宋" w:cs="仿宋"/>
          <w:b/>
          <w:bCs/>
          <w:kern w:val="0"/>
          <w:sz w:val="30"/>
          <w:szCs w:val="30"/>
        </w:rPr>
      </w:pPr>
      <w:r>
        <w:rPr>
          <w:rFonts w:ascii="仿宋" w:eastAsia="仿宋" w:hAnsi="仿宋" w:cs="仿宋" w:hint="eastAsia"/>
          <w:b/>
          <w:bCs/>
          <w:kern w:val="0"/>
          <w:sz w:val="30"/>
          <w:szCs w:val="30"/>
        </w:rPr>
        <w:t>（</w:t>
      </w:r>
      <w:r>
        <w:rPr>
          <w:rFonts w:ascii="仿宋" w:eastAsia="仿宋" w:hAnsi="仿宋" w:cs="仿宋" w:hint="eastAsia"/>
          <w:b/>
          <w:bCs/>
          <w:kern w:val="0"/>
          <w:sz w:val="30"/>
          <w:szCs w:val="30"/>
        </w:rPr>
        <w:t>19</w:t>
      </w:r>
      <w:r>
        <w:rPr>
          <w:rFonts w:ascii="仿宋" w:eastAsia="仿宋" w:hAnsi="仿宋" w:cs="仿宋" w:hint="eastAsia"/>
          <w:b/>
          <w:bCs/>
          <w:kern w:val="0"/>
          <w:sz w:val="30"/>
          <w:szCs w:val="30"/>
        </w:rPr>
        <w:t>）</w:t>
      </w:r>
      <w:r>
        <w:rPr>
          <w:rFonts w:ascii="仿宋" w:eastAsia="仿宋" w:hAnsi="仿宋" w:cs="仿宋" w:hint="eastAsia"/>
          <w:b/>
          <w:bCs/>
          <w:color w:val="222222"/>
          <w:kern w:val="0"/>
          <w:sz w:val="30"/>
          <w:szCs w:val="30"/>
        </w:rPr>
        <w:t>针对</w:t>
      </w:r>
      <w:r>
        <w:rPr>
          <w:rFonts w:ascii="仿宋" w:eastAsia="仿宋" w:hAnsi="仿宋" w:cs="仿宋" w:hint="eastAsia"/>
          <w:b/>
          <w:bCs/>
          <w:kern w:val="0"/>
          <w:sz w:val="30"/>
          <w:szCs w:val="30"/>
        </w:rPr>
        <w:t>“个别纪检委员存在违反规定情况”的问题</w:t>
      </w:r>
    </w:p>
    <w:p w:rsidR="00CD39C7" w:rsidRDefault="004839F1">
      <w:pPr>
        <w:spacing w:line="580" w:lineRule="exact"/>
        <w:ind w:firstLine="600"/>
        <w:rPr>
          <w:rFonts w:ascii="仿宋" w:eastAsia="仿宋" w:hAnsi="仿宋" w:cs="仿宋"/>
          <w:kern w:val="0"/>
          <w:sz w:val="30"/>
          <w:szCs w:val="30"/>
        </w:rPr>
      </w:pPr>
      <w:r>
        <w:rPr>
          <w:rFonts w:ascii="仿宋" w:eastAsia="仿宋" w:hAnsi="仿宋" w:cs="仿宋" w:hint="eastAsia"/>
          <w:kern w:val="0"/>
          <w:sz w:val="30"/>
          <w:szCs w:val="30"/>
        </w:rPr>
        <w:t>整改情况：一是加强基层党组织换届（改选）工作中支委候选人的审查把关，确保质量。二是加强对党务工作者业务和政治素养培训，制定了党校培训计划（含党务工作者培训计划），并开展了第一期培训，培训学员</w:t>
      </w:r>
      <w:r>
        <w:rPr>
          <w:rFonts w:ascii="仿宋" w:eastAsia="仿宋" w:hAnsi="仿宋" w:cs="仿宋" w:hint="eastAsia"/>
          <w:kern w:val="0"/>
          <w:sz w:val="30"/>
          <w:szCs w:val="30"/>
        </w:rPr>
        <w:t>90</w:t>
      </w:r>
      <w:r>
        <w:rPr>
          <w:rFonts w:ascii="仿宋" w:eastAsia="仿宋" w:hAnsi="仿宋" w:cs="仿宋" w:hint="eastAsia"/>
          <w:kern w:val="0"/>
          <w:sz w:val="30"/>
          <w:szCs w:val="30"/>
        </w:rPr>
        <w:t>多名。三是加强对党员干部因私出国（境）管理，对《四川财经职业学院教职工出国（境）管理办法》中因私出国（境）相关条款进行了修订。</w:t>
      </w:r>
    </w:p>
    <w:p w:rsidR="00CD39C7" w:rsidRDefault="004839F1">
      <w:pPr>
        <w:pStyle w:val="a0"/>
        <w:spacing w:after="0" w:line="580" w:lineRule="exact"/>
        <w:ind w:firstLineChars="200" w:firstLine="602"/>
        <w:rPr>
          <w:rFonts w:ascii="仿宋" w:eastAsia="仿宋" w:hAnsi="仿宋" w:cs="仿宋"/>
          <w:b/>
          <w:bCs/>
          <w:kern w:val="0"/>
          <w:sz w:val="30"/>
          <w:szCs w:val="30"/>
        </w:rPr>
      </w:pPr>
      <w:r>
        <w:rPr>
          <w:rFonts w:ascii="仿宋" w:eastAsia="仿宋" w:hAnsi="仿宋" w:cs="仿宋" w:hint="eastAsia"/>
          <w:b/>
          <w:bCs/>
          <w:kern w:val="0"/>
          <w:sz w:val="30"/>
          <w:szCs w:val="30"/>
        </w:rPr>
        <w:t>（</w:t>
      </w:r>
      <w:r>
        <w:rPr>
          <w:rFonts w:ascii="仿宋" w:eastAsia="仿宋" w:hAnsi="仿宋" w:cs="仿宋" w:hint="eastAsia"/>
          <w:b/>
          <w:bCs/>
          <w:kern w:val="0"/>
          <w:sz w:val="30"/>
          <w:szCs w:val="30"/>
        </w:rPr>
        <w:t>20</w:t>
      </w:r>
      <w:r>
        <w:rPr>
          <w:rFonts w:ascii="仿宋" w:eastAsia="仿宋" w:hAnsi="仿宋" w:cs="仿宋" w:hint="eastAsia"/>
          <w:b/>
          <w:bCs/>
          <w:kern w:val="0"/>
          <w:sz w:val="30"/>
          <w:szCs w:val="30"/>
        </w:rPr>
        <w:t>）</w:t>
      </w:r>
      <w:r>
        <w:rPr>
          <w:rFonts w:ascii="仿宋" w:eastAsia="仿宋" w:hAnsi="仿宋" w:cs="仿宋" w:hint="eastAsia"/>
          <w:b/>
          <w:bCs/>
          <w:color w:val="222222"/>
          <w:kern w:val="0"/>
          <w:sz w:val="30"/>
          <w:szCs w:val="30"/>
        </w:rPr>
        <w:t>针对</w:t>
      </w:r>
      <w:r>
        <w:rPr>
          <w:rFonts w:ascii="仿宋" w:eastAsia="仿宋" w:hAnsi="仿宋" w:cs="仿宋" w:hint="eastAsia"/>
          <w:b/>
          <w:bCs/>
          <w:kern w:val="0"/>
          <w:sz w:val="30"/>
          <w:szCs w:val="30"/>
        </w:rPr>
        <w:t>“纪检监督‘探头’作用没有充分发挥”的问题</w:t>
      </w:r>
    </w:p>
    <w:p w:rsidR="00CD39C7" w:rsidRDefault="004839F1">
      <w:pPr>
        <w:spacing w:line="580" w:lineRule="exact"/>
        <w:rPr>
          <w:rFonts w:ascii="仿宋" w:eastAsia="仿宋" w:hAnsi="仿宋" w:cs="仿宋"/>
          <w:kern w:val="0"/>
          <w:sz w:val="30"/>
          <w:szCs w:val="30"/>
        </w:rPr>
      </w:pPr>
      <w:r>
        <w:rPr>
          <w:rFonts w:ascii="仿宋" w:eastAsia="仿宋" w:hAnsi="仿宋" w:cs="仿宋" w:hint="eastAsia"/>
          <w:kern w:val="0"/>
          <w:sz w:val="30"/>
          <w:szCs w:val="30"/>
        </w:rPr>
        <w:t xml:space="preserve">    </w:t>
      </w:r>
      <w:r>
        <w:rPr>
          <w:rFonts w:ascii="仿宋" w:eastAsia="仿宋" w:hAnsi="仿宋" w:cs="仿宋" w:hint="eastAsia"/>
          <w:kern w:val="0"/>
          <w:sz w:val="30"/>
          <w:szCs w:val="30"/>
        </w:rPr>
        <w:t>整改情况：一是制定了学院《落实</w:t>
      </w:r>
      <w:r w:rsidR="002A1F63">
        <w:rPr>
          <w:rFonts w:ascii="仿宋" w:eastAsia="仿宋" w:hAnsi="仿宋" w:cs="仿宋" w:hint="eastAsia"/>
          <w:kern w:val="0"/>
          <w:sz w:val="30"/>
          <w:szCs w:val="30"/>
        </w:rPr>
        <w:t>基层</w:t>
      </w:r>
      <w:bookmarkStart w:id="0" w:name="_GoBack"/>
      <w:bookmarkEnd w:id="0"/>
      <w:r>
        <w:rPr>
          <w:rFonts w:ascii="仿宋" w:eastAsia="仿宋" w:hAnsi="仿宋" w:cs="仿宋" w:hint="eastAsia"/>
          <w:kern w:val="0"/>
          <w:sz w:val="30"/>
          <w:szCs w:val="30"/>
        </w:rPr>
        <w:t>党组织纪检委员监督职责实施办法》，明确基层纪检委员工作职责和相关要求，督促落实好相关工作制度。二是进一步推进“三转”，对纪检监督事项进行全面清理，明确再监督、再检查的职责定位，制定了学院《纪检监察部门日常监督暂行办法》，明确监督的重点、方式和要求。三是加强党总支（支部）纪检委员能力建设，通过举办培训班、挂职锻炼、参与学院督查、检查工作等，提升业务水平。</w:t>
      </w:r>
    </w:p>
    <w:p w:rsidR="00CD39C7" w:rsidRDefault="004839F1">
      <w:pPr>
        <w:pStyle w:val="a0"/>
        <w:spacing w:after="0" w:line="580" w:lineRule="exact"/>
        <w:ind w:firstLineChars="200" w:firstLine="602"/>
        <w:rPr>
          <w:rFonts w:ascii="仿宋" w:eastAsia="仿宋" w:hAnsi="仿宋" w:cs="仿宋"/>
          <w:b/>
          <w:bCs/>
          <w:kern w:val="0"/>
          <w:sz w:val="30"/>
          <w:szCs w:val="30"/>
        </w:rPr>
      </w:pPr>
      <w:r>
        <w:rPr>
          <w:rFonts w:ascii="仿宋" w:eastAsia="仿宋" w:hAnsi="仿宋" w:cs="仿宋" w:hint="eastAsia"/>
          <w:b/>
          <w:bCs/>
          <w:kern w:val="0"/>
          <w:sz w:val="30"/>
          <w:szCs w:val="30"/>
        </w:rPr>
        <w:t>（</w:t>
      </w:r>
      <w:r>
        <w:rPr>
          <w:rFonts w:ascii="仿宋" w:eastAsia="仿宋" w:hAnsi="仿宋" w:cs="仿宋" w:hint="eastAsia"/>
          <w:b/>
          <w:bCs/>
          <w:kern w:val="0"/>
          <w:sz w:val="30"/>
          <w:szCs w:val="30"/>
        </w:rPr>
        <w:t>21</w:t>
      </w:r>
      <w:r>
        <w:rPr>
          <w:rFonts w:ascii="仿宋" w:eastAsia="仿宋" w:hAnsi="仿宋" w:cs="仿宋" w:hint="eastAsia"/>
          <w:b/>
          <w:bCs/>
          <w:kern w:val="0"/>
          <w:sz w:val="30"/>
          <w:szCs w:val="30"/>
        </w:rPr>
        <w:t>）</w:t>
      </w:r>
      <w:r>
        <w:rPr>
          <w:rFonts w:ascii="仿宋" w:eastAsia="仿宋" w:hAnsi="仿宋" w:cs="仿宋" w:hint="eastAsia"/>
          <w:b/>
          <w:bCs/>
          <w:color w:val="222222"/>
          <w:kern w:val="0"/>
          <w:sz w:val="30"/>
          <w:szCs w:val="30"/>
        </w:rPr>
        <w:t>针对</w:t>
      </w:r>
      <w:r>
        <w:rPr>
          <w:rFonts w:ascii="仿宋" w:eastAsia="仿宋" w:hAnsi="仿宋" w:cs="仿宋" w:hint="eastAsia"/>
          <w:b/>
          <w:bCs/>
          <w:kern w:val="0"/>
          <w:sz w:val="30"/>
          <w:szCs w:val="30"/>
        </w:rPr>
        <w:t>“纪检监督力度不够”的问题</w:t>
      </w:r>
    </w:p>
    <w:p w:rsidR="00CD39C7" w:rsidRDefault="004839F1">
      <w:pPr>
        <w:spacing w:line="580" w:lineRule="exact"/>
        <w:rPr>
          <w:rFonts w:ascii="仿宋" w:eastAsia="仿宋" w:hAnsi="仿宋" w:cs="仿宋"/>
          <w:kern w:val="0"/>
          <w:sz w:val="30"/>
          <w:szCs w:val="30"/>
        </w:rPr>
      </w:pPr>
      <w:r>
        <w:rPr>
          <w:rFonts w:ascii="仿宋" w:eastAsia="仿宋" w:hAnsi="仿宋" w:cs="仿宋" w:hint="eastAsia"/>
          <w:kern w:val="0"/>
          <w:sz w:val="30"/>
          <w:szCs w:val="30"/>
        </w:rPr>
        <w:t xml:space="preserve">    </w:t>
      </w:r>
      <w:r>
        <w:rPr>
          <w:rFonts w:ascii="仿宋" w:eastAsia="仿宋" w:hAnsi="仿宋" w:cs="仿宋" w:hint="eastAsia"/>
          <w:kern w:val="0"/>
          <w:sz w:val="30"/>
          <w:szCs w:val="30"/>
        </w:rPr>
        <w:t>整改情况：一是聚焦重点领域、关键环节和重要岗位开展专题监督调研，加</w:t>
      </w:r>
      <w:r>
        <w:rPr>
          <w:rFonts w:ascii="仿宋" w:eastAsia="仿宋" w:hAnsi="仿宋" w:cs="仿宋" w:hint="eastAsia"/>
          <w:kern w:val="0"/>
          <w:sz w:val="30"/>
          <w:szCs w:val="30"/>
        </w:rPr>
        <w:t>强纪检监督力度。二是加强对干部八小时以外的监督，建立了中层以上干部个人信息台账，将“八小时以外”活动情况纳入干部考核考察、谈心谈话、组织生活会等重要内容，发现问题及时提醒、纠正和报告。</w:t>
      </w:r>
    </w:p>
    <w:p w:rsidR="00CD39C7" w:rsidRDefault="004839F1">
      <w:pPr>
        <w:widowControl/>
        <w:spacing w:line="580" w:lineRule="exact"/>
        <w:ind w:firstLine="480"/>
        <w:jc w:val="left"/>
        <w:rPr>
          <w:rFonts w:ascii="仿宋" w:eastAsia="仿宋" w:hAnsi="仿宋" w:cs="仿宋"/>
          <w:b/>
          <w:bCs/>
          <w:color w:val="222222"/>
          <w:kern w:val="0"/>
          <w:sz w:val="30"/>
          <w:szCs w:val="30"/>
        </w:rPr>
      </w:pPr>
      <w:r>
        <w:rPr>
          <w:rFonts w:ascii="仿宋" w:eastAsia="仿宋" w:hAnsi="仿宋" w:cs="仿宋" w:hint="eastAsia"/>
          <w:b/>
          <w:bCs/>
          <w:color w:val="222222"/>
          <w:kern w:val="0"/>
          <w:sz w:val="30"/>
          <w:szCs w:val="30"/>
        </w:rPr>
        <w:lastRenderedPageBreak/>
        <w:t xml:space="preserve"> 3.</w:t>
      </w:r>
      <w:r>
        <w:rPr>
          <w:rFonts w:ascii="仿宋" w:eastAsia="仿宋" w:hAnsi="仿宋" w:cs="仿宋" w:hint="eastAsia"/>
          <w:b/>
          <w:bCs/>
          <w:color w:val="222222"/>
          <w:kern w:val="0"/>
          <w:sz w:val="30"/>
          <w:szCs w:val="30"/>
        </w:rPr>
        <w:t>关于“落实精文减会要求的力度不够，班子成员在主动关心学生方面做得不够实”的整改落实情况</w:t>
      </w:r>
    </w:p>
    <w:p w:rsidR="00CD39C7" w:rsidRDefault="004839F1">
      <w:pPr>
        <w:widowControl/>
        <w:spacing w:line="580" w:lineRule="exact"/>
        <w:ind w:firstLine="480"/>
        <w:jc w:val="left"/>
        <w:rPr>
          <w:rFonts w:ascii="仿宋" w:eastAsia="仿宋" w:hAnsi="仿宋" w:cs="仿宋"/>
          <w:b/>
          <w:bCs/>
          <w:color w:val="222222"/>
          <w:kern w:val="0"/>
          <w:sz w:val="30"/>
          <w:szCs w:val="30"/>
        </w:rPr>
      </w:pPr>
      <w:r>
        <w:rPr>
          <w:rFonts w:ascii="仿宋" w:eastAsia="仿宋" w:hAnsi="仿宋" w:cs="仿宋" w:hint="eastAsia"/>
          <w:b/>
          <w:bCs/>
          <w:color w:val="222222"/>
          <w:kern w:val="0"/>
          <w:sz w:val="30"/>
          <w:szCs w:val="30"/>
        </w:rPr>
        <w:t xml:space="preserve"> </w:t>
      </w:r>
      <w:r>
        <w:rPr>
          <w:rFonts w:ascii="仿宋" w:eastAsia="仿宋" w:hAnsi="仿宋" w:cs="仿宋" w:hint="eastAsia"/>
          <w:b/>
          <w:bCs/>
          <w:color w:val="222222"/>
          <w:kern w:val="0"/>
          <w:sz w:val="30"/>
          <w:szCs w:val="30"/>
        </w:rPr>
        <w:t>（</w:t>
      </w:r>
      <w:r>
        <w:rPr>
          <w:rFonts w:ascii="仿宋" w:eastAsia="仿宋" w:hAnsi="仿宋" w:cs="仿宋" w:hint="eastAsia"/>
          <w:b/>
          <w:bCs/>
          <w:color w:val="222222"/>
          <w:kern w:val="0"/>
          <w:sz w:val="30"/>
          <w:szCs w:val="30"/>
        </w:rPr>
        <w:t>22</w:t>
      </w:r>
      <w:r>
        <w:rPr>
          <w:rFonts w:ascii="仿宋" w:eastAsia="仿宋" w:hAnsi="仿宋" w:cs="仿宋" w:hint="eastAsia"/>
          <w:b/>
          <w:bCs/>
          <w:color w:val="222222"/>
          <w:kern w:val="0"/>
          <w:sz w:val="30"/>
          <w:szCs w:val="30"/>
        </w:rPr>
        <w:t>）针对“会议效率有待提高”的问题</w:t>
      </w:r>
    </w:p>
    <w:p w:rsidR="00CD39C7" w:rsidRDefault="004839F1">
      <w:pPr>
        <w:pStyle w:val="a0"/>
        <w:spacing w:after="0" w:line="580" w:lineRule="exact"/>
        <w:rPr>
          <w:rFonts w:ascii="仿宋" w:eastAsia="仿宋" w:hAnsi="仿宋" w:cs="仿宋"/>
          <w:color w:val="222222"/>
          <w:kern w:val="0"/>
          <w:sz w:val="30"/>
          <w:szCs w:val="30"/>
        </w:rPr>
      </w:pPr>
      <w:r>
        <w:rPr>
          <w:rFonts w:ascii="仿宋" w:eastAsia="仿宋" w:hAnsi="仿宋" w:cs="仿宋" w:hint="eastAsia"/>
          <w:color w:val="222222"/>
          <w:kern w:val="0"/>
          <w:sz w:val="30"/>
          <w:szCs w:val="30"/>
        </w:rPr>
        <w:t xml:space="preserve">    </w:t>
      </w:r>
      <w:r>
        <w:rPr>
          <w:rFonts w:ascii="仿宋" w:eastAsia="仿宋" w:hAnsi="仿宋" w:cs="仿宋" w:hint="eastAsia"/>
          <w:color w:val="222222"/>
          <w:kern w:val="0"/>
          <w:sz w:val="30"/>
          <w:szCs w:val="30"/>
        </w:rPr>
        <w:t>整改情况：一是督促相关部门制定精简处室会议的具体举措。二是提高会议效率和质量，严格控制出席人员和会议规模，工作内容相同或相近的会议合并召开，参会人员相同或交叉的多个会议套开，严禁同一事项议而不决、反复开会。三是规范会议要求和流程。坚持党委会和校长办公会间周召开，由业务处室牵头组织召开的会议，均需提前报分管校领导审核，并严格时间要求。</w:t>
      </w:r>
    </w:p>
    <w:p w:rsidR="00CD39C7" w:rsidRDefault="004839F1">
      <w:pPr>
        <w:pStyle w:val="a0"/>
        <w:spacing w:after="0" w:line="580" w:lineRule="exact"/>
        <w:ind w:firstLineChars="200" w:firstLine="602"/>
        <w:rPr>
          <w:rFonts w:ascii="仿宋" w:eastAsia="仿宋" w:hAnsi="仿宋" w:cs="仿宋"/>
          <w:b/>
          <w:bCs/>
          <w:kern w:val="0"/>
          <w:sz w:val="30"/>
          <w:szCs w:val="30"/>
        </w:rPr>
      </w:pPr>
      <w:r>
        <w:rPr>
          <w:rFonts w:ascii="仿宋" w:eastAsia="仿宋" w:hAnsi="仿宋" w:cs="仿宋" w:hint="eastAsia"/>
          <w:b/>
          <w:bCs/>
          <w:kern w:val="0"/>
          <w:sz w:val="30"/>
          <w:szCs w:val="30"/>
        </w:rPr>
        <w:t>（</w:t>
      </w:r>
      <w:r>
        <w:rPr>
          <w:rFonts w:ascii="仿宋" w:eastAsia="仿宋" w:hAnsi="仿宋" w:cs="仿宋" w:hint="eastAsia"/>
          <w:b/>
          <w:bCs/>
          <w:kern w:val="0"/>
          <w:sz w:val="30"/>
          <w:szCs w:val="30"/>
        </w:rPr>
        <w:t>23</w:t>
      </w:r>
      <w:r>
        <w:rPr>
          <w:rFonts w:ascii="仿宋" w:eastAsia="仿宋" w:hAnsi="仿宋" w:cs="仿宋" w:hint="eastAsia"/>
          <w:b/>
          <w:bCs/>
          <w:kern w:val="0"/>
          <w:sz w:val="30"/>
          <w:szCs w:val="30"/>
        </w:rPr>
        <w:t>）</w:t>
      </w:r>
      <w:r>
        <w:rPr>
          <w:rFonts w:ascii="仿宋" w:eastAsia="仿宋" w:hAnsi="仿宋" w:cs="仿宋" w:hint="eastAsia"/>
          <w:b/>
          <w:bCs/>
          <w:color w:val="222222"/>
          <w:kern w:val="0"/>
          <w:sz w:val="30"/>
          <w:szCs w:val="30"/>
        </w:rPr>
        <w:t>针对</w:t>
      </w:r>
      <w:r>
        <w:rPr>
          <w:rFonts w:ascii="仿宋" w:eastAsia="仿宋" w:hAnsi="仿宋" w:cs="仿宋" w:hint="eastAsia"/>
          <w:b/>
          <w:bCs/>
          <w:kern w:val="0"/>
          <w:sz w:val="30"/>
          <w:szCs w:val="30"/>
        </w:rPr>
        <w:t>“院领导接待日制度和联系班级制度未有效执行、落实到位”的问题</w:t>
      </w:r>
    </w:p>
    <w:p w:rsidR="00CD39C7" w:rsidRDefault="004839F1">
      <w:pPr>
        <w:spacing w:line="580" w:lineRule="exact"/>
        <w:rPr>
          <w:rFonts w:ascii="仿宋" w:eastAsia="仿宋" w:hAnsi="仿宋" w:cs="仿宋"/>
          <w:kern w:val="0"/>
          <w:sz w:val="30"/>
          <w:szCs w:val="30"/>
        </w:rPr>
      </w:pPr>
      <w:r>
        <w:rPr>
          <w:rFonts w:ascii="仿宋" w:eastAsia="仿宋" w:hAnsi="仿宋" w:cs="仿宋" w:hint="eastAsia"/>
          <w:kern w:val="0"/>
          <w:sz w:val="30"/>
          <w:szCs w:val="30"/>
        </w:rPr>
        <w:t xml:space="preserve">    </w:t>
      </w:r>
      <w:r>
        <w:rPr>
          <w:rFonts w:ascii="仿宋" w:eastAsia="仿宋" w:hAnsi="仿宋" w:cs="仿宋" w:hint="eastAsia"/>
          <w:kern w:val="0"/>
          <w:sz w:val="30"/>
          <w:szCs w:val="30"/>
        </w:rPr>
        <w:t>整改情况：一是修订完善了《四川财经职业学院领导干部联深入基层联系师生实施细则》，采取预约接访与</w:t>
      </w:r>
      <w:r>
        <w:rPr>
          <w:rFonts w:ascii="仿宋" w:eastAsia="仿宋" w:hAnsi="仿宋" w:cs="仿宋" w:hint="eastAsia"/>
          <w:kern w:val="0"/>
          <w:sz w:val="30"/>
          <w:szCs w:val="30"/>
        </w:rPr>
        <w:t>专题下访相结合的方式，畅通学院党委、行政及领导干部与师生联系渠道。二是下发了《关于实行</w:t>
      </w:r>
      <w:r>
        <w:rPr>
          <w:rFonts w:ascii="仿宋" w:eastAsia="仿宋" w:hAnsi="仿宋" w:cs="仿宋" w:hint="eastAsia"/>
          <w:kern w:val="0"/>
          <w:sz w:val="30"/>
          <w:szCs w:val="30"/>
        </w:rPr>
        <w:t>2023</w:t>
      </w:r>
      <w:r>
        <w:rPr>
          <w:rFonts w:ascii="仿宋" w:eastAsia="仿宋" w:hAnsi="仿宋" w:cs="仿宋" w:hint="eastAsia"/>
          <w:kern w:val="0"/>
          <w:sz w:val="30"/>
          <w:szCs w:val="30"/>
        </w:rPr>
        <w:t>年春季学期院领导接待（信访）日制度的通知》，明确接待日制度的相关要求。三是编制了领导干部联系学生清单，明确工作要求，推动工作落实。四是推动“智慧学工”信息化建设，增设功能模块，加强提醒督办。</w:t>
      </w:r>
    </w:p>
    <w:p w:rsidR="00CD39C7" w:rsidRDefault="004839F1">
      <w:pPr>
        <w:widowControl/>
        <w:spacing w:line="580" w:lineRule="exact"/>
        <w:ind w:firstLine="480"/>
        <w:jc w:val="left"/>
        <w:rPr>
          <w:rFonts w:ascii="仿宋" w:eastAsia="仿宋" w:hAnsi="仿宋" w:cs="仿宋"/>
          <w:b/>
          <w:bCs/>
          <w:color w:val="222222"/>
          <w:kern w:val="0"/>
          <w:sz w:val="30"/>
          <w:szCs w:val="30"/>
        </w:rPr>
      </w:pPr>
      <w:r>
        <w:rPr>
          <w:rFonts w:ascii="仿宋" w:eastAsia="仿宋" w:hAnsi="仿宋" w:cs="仿宋" w:hint="eastAsia"/>
          <w:b/>
          <w:bCs/>
          <w:color w:val="222222"/>
          <w:kern w:val="0"/>
          <w:sz w:val="30"/>
          <w:szCs w:val="30"/>
        </w:rPr>
        <w:t xml:space="preserve"> 4.</w:t>
      </w:r>
      <w:r>
        <w:rPr>
          <w:rFonts w:ascii="仿宋" w:eastAsia="仿宋" w:hAnsi="仿宋" w:cs="仿宋" w:hint="eastAsia"/>
          <w:b/>
          <w:bCs/>
          <w:color w:val="222222"/>
          <w:kern w:val="0"/>
          <w:sz w:val="30"/>
          <w:szCs w:val="30"/>
        </w:rPr>
        <w:t>关于“未严格执行师德失范“一票否决”制度，个别教职工法律意识和规矩意识淡薄，师德师风建设有待加强”的整改落实情况</w:t>
      </w:r>
    </w:p>
    <w:p w:rsidR="00CD39C7" w:rsidRDefault="004839F1">
      <w:pPr>
        <w:spacing w:line="580" w:lineRule="exact"/>
        <w:rPr>
          <w:rFonts w:ascii="仿宋" w:eastAsia="仿宋" w:hAnsi="仿宋" w:cs="仿宋"/>
          <w:b/>
          <w:bCs/>
          <w:kern w:val="0"/>
          <w:sz w:val="30"/>
          <w:szCs w:val="30"/>
        </w:rPr>
      </w:pPr>
      <w:r>
        <w:rPr>
          <w:rFonts w:ascii="仿宋" w:eastAsia="仿宋" w:hAnsi="仿宋" w:cs="仿宋" w:hint="eastAsia"/>
          <w:kern w:val="0"/>
          <w:sz w:val="30"/>
          <w:szCs w:val="30"/>
        </w:rPr>
        <w:t xml:space="preserve">   </w:t>
      </w:r>
      <w:r>
        <w:rPr>
          <w:rFonts w:ascii="仿宋" w:eastAsia="仿宋" w:hAnsi="仿宋" w:cs="仿宋" w:hint="eastAsia"/>
          <w:b/>
          <w:bCs/>
          <w:kern w:val="0"/>
          <w:sz w:val="30"/>
          <w:szCs w:val="30"/>
        </w:rPr>
        <w:t>（</w:t>
      </w:r>
      <w:r>
        <w:rPr>
          <w:rFonts w:ascii="仿宋" w:eastAsia="仿宋" w:hAnsi="仿宋" w:cs="仿宋" w:hint="eastAsia"/>
          <w:b/>
          <w:bCs/>
          <w:kern w:val="0"/>
          <w:sz w:val="30"/>
          <w:szCs w:val="30"/>
        </w:rPr>
        <w:t>24</w:t>
      </w:r>
      <w:r>
        <w:rPr>
          <w:rFonts w:ascii="仿宋" w:eastAsia="仿宋" w:hAnsi="仿宋" w:cs="仿宋" w:hint="eastAsia"/>
          <w:b/>
          <w:bCs/>
          <w:kern w:val="0"/>
          <w:sz w:val="30"/>
          <w:szCs w:val="30"/>
        </w:rPr>
        <w:t>）针对“在双师型教师的申报中未考虑师德一票否决情况”、“个别教师仍然存在违法违纪、学术不端行为</w:t>
      </w:r>
      <w:r>
        <w:rPr>
          <w:rFonts w:ascii="仿宋" w:eastAsia="仿宋" w:hAnsi="仿宋" w:cs="仿宋" w:hint="eastAsia"/>
          <w:b/>
          <w:bCs/>
          <w:kern w:val="0"/>
          <w:sz w:val="30"/>
          <w:szCs w:val="30"/>
        </w:rPr>
        <w:t>”、“教师监考迟到，因私调课率高，责任心有待加强”的问题</w:t>
      </w:r>
    </w:p>
    <w:p w:rsidR="00CD39C7" w:rsidRDefault="004839F1">
      <w:pPr>
        <w:spacing w:line="580" w:lineRule="exact"/>
        <w:rPr>
          <w:rFonts w:ascii="仿宋" w:eastAsia="仿宋" w:hAnsi="仿宋" w:cs="仿宋"/>
          <w:kern w:val="0"/>
          <w:sz w:val="30"/>
          <w:szCs w:val="30"/>
        </w:rPr>
      </w:pPr>
      <w:r>
        <w:rPr>
          <w:rFonts w:ascii="仿宋" w:eastAsia="仿宋" w:hAnsi="仿宋" w:cs="仿宋" w:hint="eastAsia"/>
          <w:kern w:val="0"/>
          <w:sz w:val="30"/>
          <w:szCs w:val="30"/>
        </w:rPr>
        <w:lastRenderedPageBreak/>
        <w:t xml:space="preserve">　　</w:t>
      </w:r>
      <w:r>
        <w:rPr>
          <w:rFonts w:ascii="仿宋" w:eastAsia="仿宋" w:hAnsi="仿宋" w:cs="仿宋" w:hint="eastAsia"/>
          <w:color w:val="000000" w:themeColor="text1"/>
          <w:kern w:val="0"/>
          <w:sz w:val="30"/>
          <w:szCs w:val="30"/>
        </w:rPr>
        <w:t>整改情况：一是严格执行《教职工师德失范行为负面清单及处理办法》</w:t>
      </w:r>
      <w:r>
        <w:rPr>
          <w:rFonts w:ascii="仿宋" w:eastAsia="仿宋" w:hAnsi="仿宋" w:cs="仿宋" w:hint="eastAsia"/>
          <w:kern w:val="0"/>
          <w:sz w:val="30"/>
          <w:szCs w:val="30"/>
        </w:rPr>
        <w:t>等师德师风建设相关制度，加大师德师风制度执行力度。二是将师德师风建设摆在教师队伍建设的首要位置，将师德师风考核纳入教职工和二级学院日常考核体系，加强追责问责。三是严把新入职教师思想政治关和师德关，突出思想政治状况审查。四是严格因私调停课的审核把关，将因私调停课纳入教师教学质量评价，加强对因私调课的监督预警，将因私调课情况纳入二级学院的目标考核。</w:t>
      </w:r>
    </w:p>
    <w:p w:rsidR="00CD39C7" w:rsidRDefault="004839F1">
      <w:pPr>
        <w:widowControl/>
        <w:spacing w:line="580" w:lineRule="exact"/>
        <w:ind w:firstLine="480"/>
        <w:jc w:val="left"/>
        <w:rPr>
          <w:rFonts w:ascii="楷体" w:eastAsia="楷体" w:hAnsi="楷体" w:cs="楷体"/>
          <w:b/>
          <w:bCs/>
          <w:color w:val="222222"/>
          <w:kern w:val="0"/>
          <w:sz w:val="30"/>
          <w:szCs w:val="30"/>
        </w:rPr>
      </w:pPr>
      <w:r>
        <w:rPr>
          <w:rFonts w:ascii="楷体" w:eastAsia="楷体" w:hAnsi="楷体" w:cs="楷体" w:hint="eastAsia"/>
          <w:b/>
          <w:bCs/>
          <w:color w:val="222222"/>
          <w:kern w:val="0"/>
          <w:sz w:val="30"/>
          <w:szCs w:val="30"/>
        </w:rPr>
        <w:t>（三）落实新时代党的组织路线方面</w:t>
      </w:r>
    </w:p>
    <w:p w:rsidR="00CD39C7" w:rsidRDefault="004839F1">
      <w:pPr>
        <w:widowControl/>
        <w:spacing w:line="580" w:lineRule="exact"/>
        <w:ind w:firstLine="480"/>
        <w:jc w:val="left"/>
        <w:rPr>
          <w:rFonts w:ascii="仿宋" w:eastAsia="仿宋" w:hAnsi="仿宋" w:cs="仿宋"/>
          <w:b/>
          <w:bCs/>
          <w:color w:val="222222"/>
          <w:kern w:val="0"/>
          <w:sz w:val="30"/>
          <w:szCs w:val="30"/>
        </w:rPr>
      </w:pPr>
      <w:r>
        <w:rPr>
          <w:rFonts w:ascii="仿宋" w:eastAsia="仿宋" w:hAnsi="仿宋" w:cs="仿宋" w:hint="eastAsia"/>
          <w:b/>
          <w:bCs/>
          <w:color w:val="222222"/>
          <w:kern w:val="0"/>
          <w:sz w:val="30"/>
          <w:szCs w:val="30"/>
        </w:rPr>
        <w:t xml:space="preserve"> 1.</w:t>
      </w:r>
      <w:r>
        <w:rPr>
          <w:rFonts w:ascii="仿宋" w:eastAsia="仿宋" w:hAnsi="仿宋" w:cs="仿宋" w:hint="eastAsia"/>
          <w:b/>
          <w:bCs/>
          <w:color w:val="222222"/>
          <w:kern w:val="0"/>
          <w:sz w:val="30"/>
          <w:szCs w:val="30"/>
        </w:rPr>
        <w:t>关于“‘三重一大’制度执行不到位，领导班子抓重点工作存在不足”的整改落实情况</w:t>
      </w:r>
    </w:p>
    <w:p w:rsidR="00CD39C7" w:rsidRDefault="004839F1">
      <w:pPr>
        <w:widowControl/>
        <w:spacing w:line="580" w:lineRule="exact"/>
        <w:ind w:firstLine="480"/>
        <w:jc w:val="left"/>
        <w:rPr>
          <w:rFonts w:ascii="仿宋" w:eastAsia="仿宋" w:hAnsi="仿宋" w:cs="仿宋"/>
          <w:b/>
          <w:bCs/>
          <w:color w:val="000000" w:themeColor="text1"/>
          <w:kern w:val="0"/>
          <w:sz w:val="30"/>
          <w:szCs w:val="30"/>
        </w:rPr>
      </w:pPr>
      <w:r>
        <w:rPr>
          <w:rFonts w:ascii="仿宋" w:eastAsia="仿宋" w:hAnsi="仿宋" w:cs="仿宋" w:hint="eastAsia"/>
          <w:b/>
          <w:bCs/>
          <w:color w:val="000000" w:themeColor="text1"/>
          <w:kern w:val="0"/>
          <w:sz w:val="30"/>
          <w:szCs w:val="30"/>
        </w:rPr>
        <w:t xml:space="preserve"> </w:t>
      </w:r>
      <w:r>
        <w:rPr>
          <w:rFonts w:ascii="仿宋" w:eastAsia="仿宋" w:hAnsi="仿宋" w:cs="仿宋" w:hint="eastAsia"/>
          <w:b/>
          <w:bCs/>
          <w:color w:val="000000" w:themeColor="text1"/>
          <w:kern w:val="0"/>
          <w:sz w:val="30"/>
          <w:szCs w:val="30"/>
        </w:rPr>
        <w:t>（</w:t>
      </w:r>
      <w:r>
        <w:rPr>
          <w:rFonts w:ascii="仿宋" w:eastAsia="仿宋" w:hAnsi="仿宋" w:cs="仿宋" w:hint="eastAsia"/>
          <w:b/>
          <w:bCs/>
          <w:color w:val="000000" w:themeColor="text1"/>
          <w:kern w:val="0"/>
          <w:sz w:val="30"/>
          <w:szCs w:val="30"/>
        </w:rPr>
        <w:t>25</w:t>
      </w:r>
      <w:r>
        <w:rPr>
          <w:rFonts w:ascii="仿宋" w:eastAsia="仿宋" w:hAnsi="仿宋" w:cs="仿宋" w:hint="eastAsia"/>
          <w:b/>
          <w:bCs/>
          <w:color w:val="000000" w:themeColor="text1"/>
          <w:kern w:val="0"/>
          <w:sz w:val="30"/>
          <w:szCs w:val="30"/>
        </w:rPr>
        <w:t>）针对“部分项目‘三重一大’制度执行不到位，部分大额资金支付未经党委会审批，财院资产公司存在违规向个人借款情况”的问题</w:t>
      </w:r>
    </w:p>
    <w:p w:rsidR="00CD39C7" w:rsidRDefault="004839F1">
      <w:pPr>
        <w:pStyle w:val="a0"/>
        <w:spacing w:after="0" w:line="580" w:lineRule="exact"/>
        <w:ind w:firstLine="600"/>
        <w:rPr>
          <w:rFonts w:ascii="仿宋" w:eastAsia="仿宋" w:hAnsi="仿宋" w:cs="仿宋"/>
          <w:color w:val="222222"/>
          <w:kern w:val="0"/>
          <w:sz w:val="30"/>
          <w:szCs w:val="30"/>
        </w:rPr>
      </w:pPr>
      <w:r>
        <w:rPr>
          <w:rFonts w:ascii="仿宋" w:eastAsia="仿宋" w:hAnsi="仿宋" w:cs="仿宋" w:hint="eastAsia"/>
          <w:color w:val="222222"/>
          <w:kern w:val="0"/>
          <w:sz w:val="30"/>
          <w:szCs w:val="30"/>
        </w:rPr>
        <w:t>整改情况：一是相关借款前期已返还，相关人员进行已处理。二是加强学习，组织培训，增强责任意识、程序意识，提升执行力。三是开展自查自纠，对“三重一大”决策事项，特别是大额资金支付情况进行清理，重点检查是否按照要求坚持集体决策、科学决策、民主决策和依法依规决策。四是制定了《四川财经职业学院经济责任制》，修订了《四川财经职业学院预算管理办法》《四川财经职业学院经费审批管理办法》等制度，进一步完善工作机制，加强执行督查和责任追究，压实压紧工作责任。</w:t>
      </w:r>
    </w:p>
    <w:p w:rsidR="00CD39C7" w:rsidRDefault="004839F1">
      <w:pPr>
        <w:pStyle w:val="a0"/>
        <w:spacing w:after="0" w:line="580" w:lineRule="exact"/>
        <w:ind w:firstLine="600"/>
        <w:rPr>
          <w:rFonts w:ascii="仿宋" w:eastAsia="仿宋" w:hAnsi="仿宋" w:cs="仿宋"/>
          <w:b/>
          <w:bCs/>
          <w:kern w:val="0"/>
          <w:sz w:val="30"/>
          <w:szCs w:val="30"/>
        </w:rPr>
      </w:pPr>
      <w:r>
        <w:rPr>
          <w:rFonts w:ascii="仿宋" w:eastAsia="仿宋" w:hAnsi="仿宋" w:cs="仿宋" w:hint="eastAsia"/>
          <w:b/>
          <w:bCs/>
          <w:kern w:val="0"/>
          <w:sz w:val="30"/>
          <w:szCs w:val="30"/>
        </w:rPr>
        <w:t>（</w:t>
      </w:r>
      <w:r>
        <w:rPr>
          <w:rFonts w:ascii="仿宋" w:eastAsia="仿宋" w:hAnsi="仿宋" w:cs="仿宋" w:hint="eastAsia"/>
          <w:b/>
          <w:bCs/>
          <w:kern w:val="0"/>
          <w:sz w:val="30"/>
          <w:szCs w:val="30"/>
        </w:rPr>
        <w:t>26</w:t>
      </w:r>
      <w:r>
        <w:rPr>
          <w:rFonts w:ascii="仿宋" w:eastAsia="仿宋" w:hAnsi="仿宋" w:cs="仿宋" w:hint="eastAsia"/>
          <w:b/>
          <w:bCs/>
          <w:kern w:val="0"/>
          <w:sz w:val="30"/>
          <w:szCs w:val="30"/>
        </w:rPr>
        <w:t>）</w:t>
      </w:r>
      <w:r>
        <w:rPr>
          <w:rFonts w:ascii="仿宋" w:eastAsia="仿宋" w:hAnsi="仿宋" w:cs="仿宋" w:hint="eastAsia"/>
          <w:b/>
          <w:bCs/>
          <w:color w:val="222222"/>
          <w:kern w:val="0"/>
          <w:sz w:val="30"/>
          <w:szCs w:val="30"/>
        </w:rPr>
        <w:t>针对</w:t>
      </w:r>
      <w:r>
        <w:rPr>
          <w:rFonts w:ascii="仿宋" w:eastAsia="仿宋" w:hAnsi="仿宋" w:cs="仿宋" w:hint="eastAsia"/>
          <w:b/>
          <w:bCs/>
          <w:kern w:val="0"/>
          <w:sz w:val="30"/>
          <w:szCs w:val="30"/>
        </w:rPr>
        <w:t>“在重点工作推进过程中，层层压实责任、统一思想、调动教职</w:t>
      </w:r>
      <w:r>
        <w:rPr>
          <w:rFonts w:ascii="仿宋" w:eastAsia="仿宋" w:hAnsi="仿宋" w:cs="仿宋" w:hint="eastAsia"/>
          <w:b/>
          <w:bCs/>
          <w:kern w:val="0"/>
          <w:sz w:val="30"/>
          <w:szCs w:val="30"/>
        </w:rPr>
        <w:t>工积极性不够”的问题</w:t>
      </w:r>
    </w:p>
    <w:p w:rsidR="00CD39C7" w:rsidRDefault="004839F1">
      <w:pPr>
        <w:spacing w:line="580" w:lineRule="exact"/>
        <w:rPr>
          <w:color w:val="FF0000"/>
        </w:rPr>
      </w:pPr>
      <w:r>
        <w:rPr>
          <w:rFonts w:ascii="仿宋" w:eastAsia="仿宋" w:hAnsi="仿宋" w:cs="仿宋" w:hint="eastAsia"/>
          <w:kern w:val="0"/>
          <w:sz w:val="30"/>
          <w:szCs w:val="30"/>
        </w:rPr>
        <w:lastRenderedPageBreak/>
        <w:t xml:space="preserve">    </w:t>
      </w:r>
      <w:r>
        <w:rPr>
          <w:rFonts w:ascii="仿宋" w:eastAsia="仿宋" w:hAnsi="仿宋" w:cs="仿宋" w:hint="eastAsia"/>
          <w:kern w:val="0"/>
          <w:sz w:val="30"/>
          <w:szCs w:val="30"/>
        </w:rPr>
        <w:t>整改情况：一是严格落实党委班子成员分工（联系）制度，加强对分管（联系）部门（二级学院）的工作指导和督促，强化重大任务、重点工作落实情况的跟踪问效。二是加强目标考核和绩效管理正向作用，强化压力传导，分类完善了教师、行政工勤人员、干部的评价考核激励体系。三是严格落实部门（二级学院）党政负责人主体责任考核制度，建立督导工作台帐，实行重点工作定期销号。</w:t>
      </w:r>
    </w:p>
    <w:p w:rsidR="00CD39C7" w:rsidRDefault="004839F1">
      <w:pPr>
        <w:widowControl/>
        <w:spacing w:line="580" w:lineRule="exact"/>
        <w:ind w:firstLine="480"/>
        <w:jc w:val="left"/>
        <w:rPr>
          <w:rFonts w:ascii="仿宋" w:eastAsia="仿宋" w:hAnsi="仿宋" w:cs="仿宋"/>
          <w:b/>
          <w:bCs/>
          <w:color w:val="222222"/>
          <w:kern w:val="0"/>
          <w:sz w:val="30"/>
          <w:szCs w:val="30"/>
        </w:rPr>
      </w:pPr>
      <w:r>
        <w:rPr>
          <w:rFonts w:ascii="仿宋" w:eastAsia="仿宋" w:hAnsi="仿宋" w:cs="仿宋" w:hint="eastAsia"/>
          <w:b/>
          <w:bCs/>
          <w:color w:val="222222"/>
          <w:kern w:val="0"/>
          <w:sz w:val="30"/>
          <w:szCs w:val="30"/>
        </w:rPr>
        <w:t xml:space="preserve"> 2.</w:t>
      </w:r>
      <w:r>
        <w:rPr>
          <w:rFonts w:ascii="仿宋" w:eastAsia="仿宋" w:hAnsi="仿宋" w:cs="仿宋" w:hint="eastAsia"/>
          <w:b/>
          <w:bCs/>
          <w:color w:val="222222"/>
          <w:kern w:val="0"/>
          <w:sz w:val="30"/>
          <w:szCs w:val="30"/>
        </w:rPr>
        <w:t>关于“干部队伍建设和日常教育监管尚需加强”的整改落实情况</w:t>
      </w:r>
    </w:p>
    <w:p w:rsidR="00CD39C7" w:rsidRDefault="004839F1">
      <w:pPr>
        <w:widowControl/>
        <w:spacing w:line="580" w:lineRule="exact"/>
        <w:ind w:firstLine="480"/>
        <w:jc w:val="left"/>
        <w:rPr>
          <w:rFonts w:ascii="仿宋" w:eastAsia="仿宋" w:hAnsi="仿宋" w:cs="仿宋"/>
          <w:b/>
          <w:bCs/>
          <w:color w:val="222222"/>
          <w:kern w:val="0"/>
          <w:sz w:val="30"/>
          <w:szCs w:val="30"/>
        </w:rPr>
      </w:pPr>
      <w:r>
        <w:rPr>
          <w:rFonts w:ascii="仿宋" w:eastAsia="仿宋" w:hAnsi="仿宋" w:cs="仿宋" w:hint="eastAsia"/>
          <w:b/>
          <w:bCs/>
          <w:color w:val="222222"/>
          <w:kern w:val="0"/>
          <w:sz w:val="30"/>
          <w:szCs w:val="30"/>
        </w:rPr>
        <w:t xml:space="preserve"> </w:t>
      </w:r>
      <w:r>
        <w:rPr>
          <w:rFonts w:ascii="仿宋" w:eastAsia="仿宋" w:hAnsi="仿宋" w:cs="仿宋" w:hint="eastAsia"/>
          <w:b/>
          <w:bCs/>
          <w:color w:val="222222"/>
          <w:kern w:val="0"/>
          <w:sz w:val="30"/>
          <w:szCs w:val="30"/>
        </w:rPr>
        <w:t>（</w:t>
      </w:r>
      <w:r>
        <w:rPr>
          <w:rFonts w:ascii="仿宋" w:eastAsia="仿宋" w:hAnsi="仿宋" w:cs="仿宋" w:hint="eastAsia"/>
          <w:b/>
          <w:bCs/>
          <w:color w:val="222222"/>
          <w:kern w:val="0"/>
          <w:sz w:val="30"/>
          <w:szCs w:val="30"/>
        </w:rPr>
        <w:t>27</w:t>
      </w:r>
      <w:r>
        <w:rPr>
          <w:rFonts w:ascii="仿宋" w:eastAsia="仿宋" w:hAnsi="仿宋" w:cs="仿宋" w:hint="eastAsia"/>
          <w:b/>
          <w:bCs/>
          <w:color w:val="222222"/>
          <w:kern w:val="0"/>
          <w:sz w:val="30"/>
          <w:szCs w:val="30"/>
        </w:rPr>
        <w:t>）针对“干部选拔任用工作规范性有待提升”的问题</w:t>
      </w:r>
    </w:p>
    <w:p w:rsidR="00CD39C7" w:rsidRDefault="004839F1">
      <w:pPr>
        <w:pStyle w:val="a0"/>
        <w:spacing w:after="0" w:line="580" w:lineRule="exact"/>
        <w:ind w:firstLine="600"/>
        <w:rPr>
          <w:rFonts w:ascii="仿宋" w:eastAsia="仿宋" w:hAnsi="仿宋" w:cs="仿宋"/>
          <w:color w:val="222222"/>
          <w:kern w:val="0"/>
          <w:sz w:val="30"/>
          <w:szCs w:val="30"/>
        </w:rPr>
      </w:pPr>
      <w:r>
        <w:rPr>
          <w:rFonts w:ascii="仿宋" w:eastAsia="仿宋" w:hAnsi="仿宋" w:cs="仿宋" w:hint="eastAsia"/>
          <w:color w:val="222222"/>
          <w:kern w:val="0"/>
          <w:sz w:val="30"/>
          <w:szCs w:val="30"/>
        </w:rPr>
        <w:t>整改情况：一是加强组工干部政策学习和业务培训，建立工作人员责任制，强化岗位职责和工作质量，量化考核工作完成情况。二是加强选人用人文书档案的审核，对近三年的相关干部选任档案材料进行了清理，对相关资料进行了补充完善。三是组织相关人员到省内兄弟院校进行学习交流，借鉴先进工作经验，提升工作质量和业务能力。</w:t>
      </w:r>
    </w:p>
    <w:p w:rsidR="00CD39C7" w:rsidRDefault="004839F1">
      <w:pPr>
        <w:pStyle w:val="a0"/>
        <w:spacing w:after="0" w:line="580" w:lineRule="exact"/>
        <w:ind w:firstLineChars="200" w:firstLine="602"/>
        <w:rPr>
          <w:rFonts w:ascii="仿宋" w:eastAsia="仿宋" w:hAnsi="仿宋" w:cs="仿宋"/>
          <w:b/>
          <w:bCs/>
          <w:kern w:val="0"/>
          <w:sz w:val="30"/>
          <w:szCs w:val="30"/>
        </w:rPr>
      </w:pPr>
      <w:r>
        <w:rPr>
          <w:rFonts w:ascii="仿宋" w:eastAsia="仿宋" w:hAnsi="仿宋" w:cs="仿宋" w:hint="eastAsia"/>
          <w:b/>
          <w:bCs/>
          <w:kern w:val="0"/>
          <w:sz w:val="30"/>
          <w:szCs w:val="30"/>
        </w:rPr>
        <w:t>（</w:t>
      </w:r>
      <w:r>
        <w:rPr>
          <w:rFonts w:ascii="仿宋" w:eastAsia="仿宋" w:hAnsi="仿宋" w:cs="仿宋" w:hint="eastAsia"/>
          <w:b/>
          <w:bCs/>
          <w:kern w:val="0"/>
          <w:sz w:val="30"/>
          <w:szCs w:val="30"/>
        </w:rPr>
        <w:t>28</w:t>
      </w:r>
      <w:r>
        <w:rPr>
          <w:rFonts w:ascii="仿宋" w:eastAsia="仿宋" w:hAnsi="仿宋" w:cs="仿宋" w:hint="eastAsia"/>
          <w:b/>
          <w:bCs/>
          <w:kern w:val="0"/>
          <w:sz w:val="30"/>
          <w:szCs w:val="30"/>
        </w:rPr>
        <w:t>）</w:t>
      </w:r>
      <w:r>
        <w:rPr>
          <w:rFonts w:ascii="仿宋" w:eastAsia="仿宋" w:hAnsi="仿宋" w:cs="仿宋" w:hint="eastAsia"/>
          <w:b/>
          <w:bCs/>
          <w:color w:val="222222"/>
          <w:kern w:val="0"/>
          <w:sz w:val="30"/>
          <w:szCs w:val="30"/>
        </w:rPr>
        <w:t>针对</w:t>
      </w:r>
      <w:r>
        <w:rPr>
          <w:rFonts w:ascii="仿宋" w:eastAsia="仿宋" w:hAnsi="仿宋" w:cs="仿宋" w:hint="eastAsia"/>
          <w:b/>
          <w:bCs/>
          <w:kern w:val="0"/>
          <w:sz w:val="30"/>
          <w:szCs w:val="30"/>
        </w:rPr>
        <w:t>“干部人才培养管理还需加强”的问题</w:t>
      </w:r>
    </w:p>
    <w:p w:rsidR="00CD39C7" w:rsidRDefault="004839F1">
      <w:pPr>
        <w:spacing w:line="580" w:lineRule="exact"/>
      </w:pPr>
      <w:r>
        <w:rPr>
          <w:rFonts w:ascii="仿宋" w:eastAsia="仿宋" w:hAnsi="仿宋" w:cs="仿宋" w:hint="eastAsia"/>
          <w:kern w:val="0"/>
          <w:sz w:val="30"/>
          <w:szCs w:val="30"/>
        </w:rPr>
        <w:t xml:space="preserve">    </w:t>
      </w:r>
      <w:r>
        <w:rPr>
          <w:rFonts w:ascii="仿宋" w:eastAsia="仿宋" w:hAnsi="仿宋" w:cs="仿宋" w:hint="eastAsia"/>
          <w:kern w:val="0"/>
          <w:sz w:val="30"/>
          <w:szCs w:val="30"/>
        </w:rPr>
        <w:t>整改情况：一是加强干部工作规划，对现有干部岗位以及干部队伍总体情况进行了认真分析，拟定了干部调整选任的整体规划，研究制定了</w:t>
      </w:r>
      <w:r>
        <w:rPr>
          <w:rFonts w:ascii="仿宋" w:eastAsia="仿宋" w:hAnsi="仿宋" w:cs="仿宋" w:hint="eastAsia"/>
          <w:kern w:val="0"/>
          <w:sz w:val="30"/>
          <w:szCs w:val="30"/>
        </w:rPr>
        <w:t>2023</w:t>
      </w:r>
      <w:r>
        <w:rPr>
          <w:rFonts w:ascii="仿宋" w:eastAsia="仿宋" w:hAnsi="仿宋" w:cs="仿宋" w:hint="eastAsia"/>
          <w:kern w:val="0"/>
          <w:sz w:val="30"/>
          <w:szCs w:val="30"/>
        </w:rPr>
        <w:t>年干部选任工作方案。二是落</w:t>
      </w:r>
      <w:r>
        <w:rPr>
          <w:rFonts w:ascii="仿宋" w:eastAsia="仿宋" w:hAnsi="仿宋" w:cs="仿宋" w:hint="eastAsia"/>
          <w:kern w:val="0"/>
          <w:sz w:val="30"/>
          <w:szCs w:val="30"/>
        </w:rPr>
        <w:t>实《科级干部选拔培养管理办法》，启动了</w:t>
      </w:r>
      <w:r>
        <w:rPr>
          <w:rFonts w:ascii="仿宋" w:eastAsia="仿宋" w:hAnsi="仿宋" w:cs="仿宋" w:hint="eastAsia"/>
          <w:kern w:val="0"/>
          <w:sz w:val="30"/>
          <w:szCs w:val="30"/>
        </w:rPr>
        <w:t>2023</w:t>
      </w:r>
      <w:r>
        <w:rPr>
          <w:rFonts w:ascii="仿宋" w:eastAsia="仿宋" w:hAnsi="仿宋" w:cs="仿宋" w:hint="eastAsia"/>
          <w:kern w:val="0"/>
          <w:sz w:val="30"/>
          <w:szCs w:val="30"/>
        </w:rPr>
        <w:t>年业务骨干能力素质提升工作，选送</w:t>
      </w:r>
      <w:r>
        <w:rPr>
          <w:rFonts w:ascii="仿宋" w:eastAsia="仿宋" w:hAnsi="仿宋" w:cs="仿宋" w:hint="eastAsia"/>
          <w:kern w:val="0"/>
          <w:sz w:val="30"/>
          <w:szCs w:val="30"/>
        </w:rPr>
        <w:t>20</w:t>
      </w:r>
      <w:r>
        <w:rPr>
          <w:rFonts w:ascii="仿宋" w:eastAsia="仿宋" w:hAnsi="仿宋" w:cs="仿宋" w:hint="eastAsia"/>
          <w:kern w:val="0"/>
          <w:sz w:val="30"/>
          <w:szCs w:val="30"/>
        </w:rPr>
        <w:t>名科级干部（含骨干教师）参加浙江金融职业学院对标竞进跟岗培训。三是加大对教学名师、教授的培育和引进，注重高层次人才的引、育、用、评，充分发挥高层次人才的引领</w:t>
      </w:r>
      <w:r>
        <w:rPr>
          <w:rFonts w:ascii="仿宋" w:eastAsia="仿宋" w:hAnsi="仿宋" w:cs="仿宋" w:hint="eastAsia"/>
          <w:kern w:val="0"/>
          <w:sz w:val="30"/>
          <w:szCs w:val="30"/>
        </w:rPr>
        <w:lastRenderedPageBreak/>
        <w:t>作用，实现引得进、留得住、用得好。四是制定了高层次人才考核管理办法，建立完善的考核和管理机制，启动了</w:t>
      </w:r>
      <w:r>
        <w:rPr>
          <w:rFonts w:ascii="仿宋" w:eastAsia="仿宋" w:hAnsi="仿宋" w:cs="仿宋" w:hint="eastAsia"/>
          <w:kern w:val="0"/>
          <w:sz w:val="30"/>
          <w:szCs w:val="30"/>
        </w:rPr>
        <w:t>2022</w:t>
      </w:r>
      <w:r>
        <w:rPr>
          <w:rFonts w:ascii="仿宋" w:eastAsia="仿宋" w:hAnsi="仿宋" w:cs="仿宋" w:hint="eastAsia"/>
          <w:kern w:val="0"/>
          <w:sz w:val="30"/>
          <w:szCs w:val="30"/>
        </w:rPr>
        <w:t>年度引进高层次人才的年度考核工作。</w:t>
      </w:r>
    </w:p>
    <w:p w:rsidR="00CD39C7" w:rsidRDefault="004839F1">
      <w:pPr>
        <w:pStyle w:val="a0"/>
        <w:spacing w:after="0" w:line="580" w:lineRule="exact"/>
        <w:ind w:firstLineChars="200" w:firstLine="602"/>
        <w:rPr>
          <w:rFonts w:ascii="仿宋" w:eastAsia="仿宋" w:hAnsi="仿宋" w:cs="仿宋"/>
          <w:b/>
          <w:bCs/>
          <w:color w:val="000000" w:themeColor="text1"/>
          <w:kern w:val="0"/>
          <w:sz w:val="30"/>
          <w:szCs w:val="30"/>
        </w:rPr>
      </w:pPr>
      <w:r>
        <w:rPr>
          <w:rFonts w:ascii="仿宋" w:eastAsia="仿宋" w:hAnsi="仿宋" w:cs="仿宋" w:hint="eastAsia"/>
          <w:b/>
          <w:bCs/>
          <w:color w:val="000000" w:themeColor="text1"/>
          <w:kern w:val="0"/>
          <w:sz w:val="30"/>
          <w:szCs w:val="30"/>
        </w:rPr>
        <w:t>（</w:t>
      </w:r>
      <w:r>
        <w:rPr>
          <w:rFonts w:ascii="仿宋" w:eastAsia="仿宋" w:hAnsi="仿宋" w:cs="仿宋" w:hint="eastAsia"/>
          <w:b/>
          <w:bCs/>
          <w:color w:val="000000" w:themeColor="text1"/>
          <w:kern w:val="0"/>
          <w:sz w:val="30"/>
          <w:szCs w:val="30"/>
        </w:rPr>
        <w:t>29</w:t>
      </w:r>
      <w:r>
        <w:rPr>
          <w:rFonts w:ascii="仿宋" w:eastAsia="仿宋" w:hAnsi="仿宋" w:cs="仿宋" w:hint="eastAsia"/>
          <w:b/>
          <w:bCs/>
          <w:color w:val="000000" w:themeColor="text1"/>
          <w:kern w:val="0"/>
          <w:sz w:val="30"/>
          <w:szCs w:val="30"/>
        </w:rPr>
        <w:t>）</w:t>
      </w:r>
      <w:r>
        <w:rPr>
          <w:rFonts w:ascii="仿宋" w:eastAsia="仿宋" w:hAnsi="仿宋" w:cs="仿宋" w:hint="eastAsia"/>
          <w:b/>
          <w:bCs/>
          <w:color w:val="000000" w:themeColor="text1"/>
          <w:kern w:val="0"/>
          <w:sz w:val="30"/>
          <w:szCs w:val="30"/>
        </w:rPr>
        <w:t>针对</w:t>
      </w:r>
      <w:r>
        <w:rPr>
          <w:rFonts w:ascii="仿宋" w:eastAsia="仿宋" w:hAnsi="仿宋" w:cs="仿宋" w:hint="eastAsia"/>
          <w:b/>
          <w:bCs/>
          <w:color w:val="000000" w:themeColor="text1"/>
          <w:kern w:val="0"/>
          <w:sz w:val="30"/>
          <w:szCs w:val="30"/>
        </w:rPr>
        <w:t>“干部档案管理和兼职管理不够扎实，个人有关事项报告制度执行不够严格”的问题</w:t>
      </w:r>
    </w:p>
    <w:p w:rsidR="00CD39C7" w:rsidRDefault="004839F1">
      <w:pPr>
        <w:spacing w:line="580" w:lineRule="exact"/>
        <w:rPr>
          <w:color w:val="FF0000"/>
        </w:rPr>
      </w:pPr>
      <w:r>
        <w:rPr>
          <w:rFonts w:ascii="仿宋" w:eastAsia="仿宋" w:hAnsi="仿宋" w:cs="仿宋" w:hint="eastAsia"/>
          <w:kern w:val="0"/>
          <w:sz w:val="30"/>
          <w:szCs w:val="30"/>
        </w:rPr>
        <w:t xml:space="preserve">    </w:t>
      </w:r>
      <w:r>
        <w:rPr>
          <w:rFonts w:ascii="仿宋" w:eastAsia="仿宋" w:hAnsi="仿宋" w:cs="仿宋" w:hint="eastAsia"/>
          <w:kern w:val="0"/>
          <w:sz w:val="30"/>
          <w:szCs w:val="30"/>
        </w:rPr>
        <w:t>整改情况：一是对相关未按要求填报个人事项人员进行了处理，拟定了个人事项报告培训计划。二是对近三年的相关干部选任档案材料进行全面梳理，及时完善资料。三是制定</w:t>
      </w:r>
      <w:r>
        <w:rPr>
          <w:rFonts w:ascii="仿宋" w:eastAsia="仿宋" w:hAnsi="仿宋" w:cs="仿宋" w:hint="eastAsia"/>
          <w:kern w:val="0"/>
          <w:sz w:val="30"/>
          <w:szCs w:val="30"/>
        </w:rPr>
        <w:t>2023</w:t>
      </w:r>
      <w:r>
        <w:rPr>
          <w:rFonts w:ascii="仿宋" w:eastAsia="仿宋" w:hAnsi="仿宋" w:cs="仿宋" w:hint="eastAsia"/>
          <w:kern w:val="0"/>
          <w:sz w:val="30"/>
          <w:szCs w:val="30"/>
        </w:rPr>
        <w:t>年干部选任及调整工作方案，进一步规范管理，优化结构。四是严格执行《四川财经职业学院中层干部社会兼职管理规定》，对副院级领导、中层干部社会团体兼职情况进行认真审核。</w:t>
      </w:r>
    </w:p>
    <w:p w:rsidR="00CD39C7" w:rsidRDefault="004839F1">
      <w:pPr>
        <w:widowControl/>
        <w:spacing w:line="580" w:lineRule="exact"/>
        <w:ind w:firstLine="480"/>
        <w:jc w:val="left"/>
        <w:rPr>
          <w:rFonts w:ascii="仿宋" w:eastAsia="仿宋" w:hAnsi="仿宋" w:cs="仿宋"/>
          <w:b/>
          <w:bCs/>
          <w:color w:val="222222"/>
          <w:kern w:val="0"/>
          <w:sz w:val="30"/>
          <w:szCs w:val="30"/>
        </w:rPr>
      </w:pPr>
      <w:r>
        <w:rPr>
          <w:rFonts w:ascii="仿宋" w:eastAsia="仿宋" w:hAnsi="仿宋" w:cs="仿宋" w:hint="eastAsia"/>
          <w:b/>
          <w:bCs/>
          <w:color w:val="222222"/>
          <w:kern w:val="0"/>
          <w:sz w:val="30"/>
          <w:szCs w:val="30"/>
        </w:rPr>
        <w:t xml:space="preserve"> 3.</w:t>
      </w:r>
      <w:r>
        <w:rPr>
          <w:rFonts w:ascii="仿宋" w:eastAsia="仿宋" w:hAnsi="仿宋" w:cs="仿宋" w:hint="eastAsia"/>
          <w:b/>
          <w:bCs/>
          <w:color w:val="222222"/>
          <w:kern w:val="0"/>
          <w:sz w:val="30"/>
          <w:szCs w:val="30"/>
        </w:rPr>
        <w:t>关于“党建工作存在薄弱环节，党建引领作用没有充分发挥，支部标准化、规范化建设存在差距”的整改落实情况</w:t>
      </w:r>
    </w:p>
    <w:p w:rsidR="00CD39C7" w:rsidRDefault="004839F1">
      <w:pPr>
        <w:widowControl/>
        <w:spacing w:line="580" w:lineRule="exact"/>
        <w:ind w:firstLine="480"/>
        <w:jc w:val="left"/>
        <w:rPr>
          <w:rFonts w:ascii="仿宋" w:eastAsia="仿宋" w:hAnsi="仿宋" w:cs="仿宋"/>
          <w:b/>
          <w:bCs/>
          <w:color w:val="222222"/>
          <w:kern w:val="0"/>
          <w:sz w:val="30"/>
          <w:szCs w:val="30"/>
        </w:rPr>
      </w:pPr>
      <w:r>
        <w:rPr>
          <w:rFonts w:ascii="仿宋" w:eastAsia="仿宋" w:hAnsi="仿宋" w:cs="仿宋" w:hint="eastAsia"/>
          <w:b/>
          <w:bCs/>
          <w:color w:val="222222"/>
          <w:kern w:val="0"/>
          <w:sz w:val="30"/>
          <w:szCs w:val="30"/>
        </w:rPr>
        <w:t xml:space="preserve"> </w:t>
      </w:r>
      <w:r>
        <w:rPr>
          <w:rFonts w:ascii="仿宋" w:eastAsia="仿宋" w:hAnsi="仿宋" w:cs="仿宋" w:hint="eastAsia"/>
          <w:b/>
          <w:bCs/>
          <w:color w:val="222222"/>
          <w:kern w:val="0"/>
          <w:sz w:val="30"/>
          <w:szCs w:val="30"/>
        </w:rPr>
        <w:t>（</w:t>
      </w:r>
      <w:r>
        <w:rPr>
          <w:rFonts w:ascii="仿宋" w:eastAsia="仿宋" w:hAnsi="仿宋" w:cs="仿宋" w:hint="eastAsia"/>
          <w:b/>
          <w:bCs/>
          <w:color w:val="222222"/>
          <w:kern w:val="0"/>
          <w:sz w:val="30"/>
          <w:szCs w:val="30"/>
        </w:rPr>
        <w:t>30</w:t>
      </w:r>
      <w:r>
        <w:rPr>
          <w:rFonts w:ascii="仿宋" w:eastAsia="仿宋" w:hAnsi="仿宋" w:cs="仿宋" w:hint="eastAsia"/>
          <w:b/>
          <w:bCs/>
          <w:color w:val="222222"/>
          <w:kern w:val="0"/>
          <w:sz w:val="30"/>
          <w:szCs w:val="30"/>
        </w:rPr>
        <w:t>）针对“党建工作安排部署比较滞后”的问题</w:t>
      </w:r>
    </w:p>
    <w:p w:rsidR="00CD39C7" w:rsidRDefault="004839F1">
      <w:pPr>
        <w:pStyle w:val="a0"/>
        <w:spacing w:after="0" w:line="580" w:lineRule="exact"/>
        <w:rPr>
          <w:rFonts w:ascii="仿宋" w:eastAsia="仿宋" w:hAnsi="仿宋" w:cs="仿宋"/>
          <w:color w:val="222222"/>
          <w:kern w:val="0"/>
          <w:sz w:val="30"/>
          <w:szCs w:val="30"/>
        </w:rPr>
      </w:pPr>
      <w:r>
        <w:rPr>
          <w:rFonts w:ascii="仿宋" w:eastAsia="仿宋" w:hAnsi="仿宋" w:cs="仿宋" w:hint="eastAsia"/>
          <w:color w:val="222222"/>
          <w:kern w:val="0"/>
          <w:sz w:val="30"/>
          <w:szCs w:val="30"/>
        </w:rPr>
        <w:t xml:space="preserve">    </w:t>
      </w:r>
      <w:r>
        <w:rPr>
          <w:rFonts w:ascii="仿宋" w:eastAsia="仿宋" w:hAnsi="仿宋" w:cs="仿宋" w:hint="eastAsia"/>
          <w:color w:val="222222"/>
          <w:kern w:val="0"/>
          <w:sz w:val="30"/>
          <w:szCs w:val="30"/>
        </w:rPr>
        <w:t>整改情况：一是根据上级党组织党建工作要点，主动及时作出安排部署，研究制定学院</w:t>
      </w:r>
      <w:r>
        <w:rPr>
          <w:rFonts w:ascii="仿宋" w:eastAsia="仿宋" w:hAnsi="仿宋" w:cs="仿宋" w:hint="eastAsia"/>
          <w:color w:val="222222"/>
          <w:kern w:val="0"/>
          <w:sz w:val="30"/>
          <w:szCs w:val="30"/>
        </w:rPr>
        <w:t>2023</w:t>
      </w:r>
      <w:r>
        <w:rPr>
          <w:rFonts w:ascii="仿宋" w:eastAsia="仿宋" w:hAnsi="仿宋" w:cs="仿宋" w:hint="eastAsia"/>
          <w:color w:val="222222"/>
          <w:kern w:val="0"/>
          <w:sz w:val="30"/>
          <w:szCs w:val="30"/>
        </w:rPr>
        <w:t>年度党建工作要点。二是加强工作责任，及时跟踪文件印发流程。三是建立重点工作台账，动态更新，对账销号，对于上级工作安排、党委决策部署及时跟踪，确保各项重点工作及时高质量完成。</w:t>
      </w:r>
    </w:p>
    <w:p w:rsidR="00CD39C7" w:rsidRDefault="004839F1">
      <w:pPr>
        <w:pStyle w:val="a0"/>
        <w:spacing w:after="0" w:line="580" w:lineRule="exact"/>
        <w:ind w:firstLineChars="200" w:firstLine="602"/>
        <w:rPr>
          <w:rFonts w:ascii="仿宋" w:eastAsia="仿宋" w:hAnsi="仿宋" w:cs="仿宋"/>
          <w:b/>
          <w:bCs/>
          <w:kern w:val="0"/>
          <w:sz w:val="30"/>
          <w:szCs w:val="30"/>
        </w:rPr>
      </w:pPr>
      <w:r>
        <w:rPr>
          <w:rFonts w:ascii="仿宋" w:eastAsia="仿宋" w:hAnsi="仿宋" w:cs="仿宋" w:hint="eastAsia"/>
          <w:b/>
          <w:bCs/>
          <w:kern w:val="0"/>
          <w:sz w:val="30"/>
          <w:szCs w:val="30"/>
        </w:rPr>
        <w:t>（</w:t>
      </w:r>
      <w:r>
        <w:rPr>
          <w:rFonts w:ascii="仿宋" w:eastAsia="仿宋" w:hAnsi="仿宋" w:cs="仿宋" w:hint="eastAsia"/>
          <w:b/>
          <w:bCs/>
          <w:kern w:val="0"/>
          <w:sz w:val="30"/>
          <w:szCs w:val="30"/>
        </w:rPr>
        <w:t>31</w:t>
      </w:r>
      <w:r>
        <w:rPr>
          <w:rFonts w:ascii="仿宋" w:eastAsia="仿宋" w:hAnsi="仿宋" w:cs="仿宋" w:hint="eastAsia"/>
          <w:b/>
          <w:bCs/>
          <w:kern w:val="0"/>
          <w:sz w:val="30"/>
          <w:szCs w:val="30"/>
        </w:rPr>
        <w:t>）</w:t>
      </w:r>
      <w:r>
        <w:rPr>
          <w:rFonts w:ascii="仿宋" w:eastAsia="仿宋" w:hAnsi="仿宋" w:cs="仿宋" w:hint="eastAsia"/>
          <w:b/>
          <w:bCs/>
          <w:color w:val="222222"/>
          <w:kern w:val="0"/>
          <w:sz w:val="30"/>
          <w:szCs w:val="30"/>
        </w:rPr>
        <w:t>针对</w:t>
      </w:r>
      <w:r>
        <w:rPr>
          <w:rFonts w:ascii="仿宋" w:eastAsia="仿宋" w:hAnsi="仿宋" w:cs="仿宋" w:hint="eastAsia"/>
          <w:b/>
          <w:bCs/>
          <w:kern w:val="0"/>
          <w:sz w:val="30"/>
          <w:szCs w:val="30"/>
        </w:rPr>
        <w:t>“党建与业务工作同谋划同部署有欠缺”的问题</w:t>
      </w:r>
    </w:p>
    <w:p w:rsidR="00CD39C7" w:rsidRDefault="004839F1">
      <w:pPr>
        <w:spacing w:line="580" w:lineRule="exact"/>
      </w:pPr>
      <w:r>
        <w:rPr>
          <w:rFonts w:ascii="仿宋" w:eastAsia="仿宋" w:hAnsi="仿宋" w:cs="仿宋" w:hint="eastAsia"/>
          <w:kern w:val="0"/>
          <w:sz w:val="30"/>
          <w:szCs w:val="30"/>
        </w:rPr>
        <w:t xml:space="preserve">    </w:t>
      </w:r>
      <w:r>
        <w:rPr>
          <w:rFonts w:ascii="仿宋" w:eastAsia="仿宋" w:hAnsi="仿宋" w:cs="仿宋" w:hint="eastAsia"/>
          <w:kern w:val="0"/>
          <w:sz w:val="30"/>
          <w:szCs w:val="30"/>
        </w:rPr>
        <w:t>整改情况：一是严格落实党建和业务工作一起谋划、一起部署、一起落实、一起检查的运行机制，加强对党总支书记、支部书记党建工作和业务推进双向考核，促进党建与业务深度融合。二是严格落实党建工作“第一</w:t>
      </w:r>
      <w:r>
        <w:rPr>
          <w:rFonts w:ascii="仿宋" w:eastAsia="仿宋" w:hAnsi="仿宋" w:cs="仿宋" w:hint="eastAsia"/>
          <w:kern w:val="0"/>
          <w:sz w:val="30"/>
          <w:szCs w:val="30"/>
        </w:rPr>
        <w:t>责任人”和</w:t>
      </w:r>
      <w:r>
        <w:rPr>
          <w:rFonts w:ascii="仿宋" w:eastAsia="仿宋" w:hAnsi="仿宋" w:cs="仿宋" w:hint="eastAsia"/>
          <w:kern w:val="0"/>
          <w:sz w:val="30"/>
          <w:szCs w:val="30"/>
        </w:rPr>
        <w:t xml:space="preserve"> </w:t>
      </w:r>
      <w:r>
        <w:rPr>
          <w:rFonts w:ascii="仿宋" w:eastAsia="仿宋" w:hAnsi="仿宋" w:cs="仿宋" w:hint="eastAsia"/>
          <w:kern w:val="0"/>
          <w:sz w:val="30"/>
          <w:szCs w:val="30"/>
        </w:rPr>
        <w:t>“一岗双责”要求，</w:t>
      </w:r>
      <w:r>
        <w:rPr>
          <w:rFonts w:ascii="仿宋" w:eastAsia="仿宋" w:hAnsi="仿宋" w:cs="仿宋" w:hint="eastAsia"/>
          <w:kern w:val="0"/>
          <w:sz w:val="30"/>
          <w:szCs w:val="30"/>
        </w:rPr>
        <w:lastRenderedPageBreak/>
        <w:t>细化全面从严治党主体责任清单，制定年度任务安排表，形成三级联动、上下一体的责任体系。</w:t>
      </w:r>
    </w:p>
    <w:p w:rsidR="00CD39C7" w:rsidRDefault="004839F1">
      <w:pPr>
        <w:pStyle w:val="a0"/>
        <w:spacing w:after="0" w:line="580" w:lineRule="exact"/>
        <w:ind w:firstLineChars="200" w:firstLine="602"/>
        <w:rPr>
          <w:rFonts w:ascii="仿宋" w:eastAsia="仿宋" w:hAnsi="仿宋" w:cs="仿宋"/>
          <w:b/>
          <w:bCs/>
          <w:kern w:val="0"/>
          <w:sz w:val="30"/>
          <w:szCs w:val="30"/>
        </w:rPr>
      </w:pPr>
      <w:r>
        <w:rPr>
          <w:rFonts w:ascii="仿宋" w:eastAsia="仿宋" w:hAnsi="仿宋" w:cs="仿宋" w:hint="eastAsia"/>
          <w:b/>
          <w:bCs/>
          <w:kern w:val="0"/>
          <w:sz w:val="30"/>
          <w:szCs w:val="30"/>
        </w:rPr>
        <w:t>（</w:t>
      </w:r>
      <w:r>
        <w:rPr>
          <w:rFonts w:ascii="仿宋" w:eastAsia="仿宋" w:hAnsi="仿宋" w:cs="仿宋" w:hint="eastAsia"/>
          <w:b/>
          <w:bCs/>
          <w:kern w:val="0"/>
          <w:sz w:val="30"/>
          <w:szCs w:val="30"/>
        </w:rPr>
        <w:t>32</w:t>
      </w:r>
      <w:r>
        <w:rPr>
          <w:rFonts w:ascii="仿宋" w:eastAsia="仿宋" w:hAnsi="仿宋" w:cs="仿宋" w:hint="eastAsia"/>
          <w:b/>
          <w:bCs/>
          <w:kern w:val="0"/>
          <w:sz w:val="30"/>
          <w:szCs w:val="30"/>
        </w:rPr>
        <w:t>）</w:t>
      </w:r>
      <w:r>
        <w:rPr>
          <w:rFonts w:ascii="仿宋" w:eastAsia="仿宋" w:hAnsi="仿宋" w:cs="仿宋" w:hint="eastAsia"/>
          <w:b/>
          <w:bCs/>
          <w:color w:val="222222"/>
          <w:kern w:val="0"/>
          <w:sz w:val="30"/>
          <w:szCs w:val="30"/>
        </w:rPr>
        <w:t>针对</w:t>
      </w:r>
      <w:r>
        <w:rPr>
          <w:rFonts w:ascii="仿宋" w:eastAsia="仿宋" w:hAnsi="仿宋" w:cs="仿宋" w:hint="eastAsia"/>
          <w:b/>
          <w:bCs/>
          <w:kern w:val="0"/>
          <w:sz w:val="30"/>
          <w:szCs w:val="30"/>
        </w:rPr>
        <w:t>“党建旗帜引领作用有待强化”的问题</w:t>
      </w:r>
    </w:p>
    <w:p w:rsidR="00CD39C7" w:rsidRDefault="004839F1">
      <w:pPr>
        <w:spacing w:line="580" w:lineRule="exact"/>
      </w:pPr>
      <w:r>
        <w:rPr>
          <w:rFonts w:ascii="仿宋" w:eastAsia="仿宋" w:hAnsi="仿宋" w:cs="仿宋" w:hint="eastAsia"/>
          <w:kern w:val="0"/>
          <w:sz w:val="30"/>
          <w:szCs w:val="30"/>
        </w:rPr>
        <w:t xml:space="preserve">    </w:t>
      </w:r>
      <w:r>
        <w:rPr>
          <w:rFonts w:ascii="仿宋" w:eastAsia="仿宋" w:hAnsi="仿宋" w:cs="仿宋" w:hint="eastAsia"/>
          <w:kern w:val="0"/>
          <w:sz w:val="30"/>
          <w:szCs w:val="30"/>
        </w:rPr>
        <w:t>整改情况：一是健全党建工作创新机制，成立了党建与思政研究中心，统筹党建思政各类项目立项培育孵化和打造。二是健全创新激励机制，修订基层党组织全面从严治党工作考核评价办法、党组织书记抓党建述职评议考核办法，严格按照办法开展了</w:t>
      </w:r>
      <w:r>
        <w:rPr>
          <w:rFonts w:ascii="仿宋" w:eastAsia="仿宋" w:hAnsi="仿宋" w:cs="仿宋" w:hint="eastAsia"/>
          <w:kern w:val="0"/>
          <w:sz w:val="30"/>
          <w:szCs w:val="30"/>
        </w:rPr>
        <w:t>2022</w:t>
      </w:r>
      <w:r>
        <w:rPr>
          <w:rFonts w:ascii="仿宋" w:eastAsia="仿宋" w:hAnsi="仿宋" w:cs="仿宋" w:hint="eastAsia"/>
          <w:kern w:val="0"/>
          <w:sz w:val="30"/>
          <w:szCs w:val="30"/>
        </w:rPr>
        <w:t>年度考核，落实考核结果联动机制。三是修订完善了党员积分制管理办法，强化积分结果在党内评选表彰、年度民主评议中的运</w:t>
      </w:r>
      <w:r>
        <w:rPr>
          <w:rFonts w:ascii="仿宋" w:eastAsia="仿宋" w:hAnsi="仿宋" w:cs="仿宋" w:hint="eastAsia"/>
          <w:kern w:val="0"/>
          <w:sz w:val="30"/>
          <w:szCs w:val="30"/>
        </w:rPr>
        <w:t>用，对基层党组织报备评先评优推荐名单和年度评议结果加强审核。</w:t>
      </w:r>
    </w:p>
    <w:p w:rsidR="00CD39C7" w:rsidRDefault="004839F1">
      <w:pPr>
        <w:pStyle w:val="a0"/>
        <w:spacing w:after="0" w:line="580" w:lineRule="exact"/>
        <w:ind w:firstLineChars="200" w:firstLine="602"/>
        <w:rPr>
          <w:rFonts w:ascii="仿宋" w:eastAsia="仿宋" w:hAnsi="仿宋" w:cs="仿宋"/>
          <w:b/>
          <w:bCs/>
          <w:kern w:val="0"/>
          <w:sz w:val="30"/>
          <w:szCs w:val="30"/>
        </w:rPr>
      </w:pPr>
      <w:r>
        <w:rPr>
          <w:rFonts w:ascii="仿宋" w:eastAsia="仿宋" w:hAnsi="仿宋" w:cs="仿宋" w:hint="eastAsia"/>
          <w:b/>
          <w:bCs/>
          <w:kern w:val="0"/>
          <w:sz w:val="30"/>
          <w:szCs w:val="30"/>
        </w:rPr>
        <w:t>（</w:t>
      </w:r>
      <w:r>
        <w:rPr>
          <w:rFonts w:ascii="仿宋" w:eastAsia="仿宋" w:hAnsi="仿宋" w:cs="仿宋" w:hint="eastAsia"/>
          <w:b/>
          <w:bCs/>
          <w:kern w:val="0"/>
          <w:sz w:val="30"/>
          <w:szCs w:val="30"/>
        </w:rPr>
        <w:t>33</w:t>
      </w:r>
      <w:r>
        <w:rPr>
          <w:rFonts w:ascii="仿宋" w:eastAsia="仿宋" w:hAnsi="仿宋" w:cs="仿宋" w:hint="eastAsia"/>
          <w:b/>
          <w:bCs/>
          <w:kern w:val="0"/>
          <w:sz w:val="30"/>
          <w:szCs w:val="30"/>
        </w:rPr>
        <w:t>）</w:t>
      </w:r>
      <w:r>
        <w:rPr>
          <w:rFonts w:ascii="仿宋" w:eastAsia="仿宋" w:hAnsi="仿宋" w:cs="仿宋" w:hint="eastAsia"/>
          <w:b/>
          <w:bCs/>
          <w:color w:val="222222"/>
          <w:kern w:val="0"/>
          <w:sz w:val="30"/>
          <w:szCs w:val="30"/>
        </w:rPr>
        <w:t>针对</w:t>
      </w:r>
      <w:r>
        <w:rPr>
          <w:rFonts w:ascii="仿宋" w:eastAsia="仿宋" w:hAnsi="仿宋" w:cs="仿宋" w:hint="eastAsia"/>
          <w:b/>
          <w:bCs/>
          <w:kern w:val="0"/>
          <w:sz w:val="30"/>
          <w:szCs w:val="30"/>
        </w:rPr>
        <w:t>“基层党建工作制度未落实”的问题</w:t>
      </w:r>
    </w:p>
    <w:p w:rsidR="00CD39C7" w:rsidRDefault="004839F1">
      <w:pPr>
        <w:pStyle w:val="a0"/>
        <w:spacing w:after="0" w:line="580" w:lineRule="exact"/>
        <w:ind w:firstLineChars="200" w:firstLine="600"/>
      </w:pPr>
      <w:r>
        <w:rPr>
          <w:rFonts w:ascii="仿宋" w:eastAsia="仿宋" w:hAnsi="仿宋" w:cs="仿宋" w:hint="eastAsia"/>
          <w:kern w:val="0"/>
          <w:sz w:val="30"/>
          <w:szCs w:val="30"/>
        </w:rPr>
        <w:t>整改情况：一是编印发放了《基层组织工作手册》和《党员发展手册》，制定了《党员发展工作流程图》和《干部选任工作流程图》，细化明确具体要求。二是建立基层党建工作督导机制，成立了基层党建工作督导小组，定期全覆盖督导党建工作。三是加快智慧党建平台建设，实现党建工作过程管理、实时监督和考核评价一体化呈现，提升党建工作督导效率，增强基层党建工作规范性。</w:t>
      </w:r>
    </w:p>
    <w:p w:rsidR="00CD39C7" w:rsidRDefault="004839F1">
      <w:pPr>
        <w:widowControl/>
        <w:spacing w:line="580" w:lineRule="exact"/>
        <w:ind w:firstLine="480"/>
        <w:jc w:val="left"/>
        <w:rPr>
          <w:rFonts w:ascii="仿宋" w:eastAsia="仿宋" w:hAnsi="仿宋" w:cs="仿宋"/>
          <w:b/>
          <w:bCs/>
          <w:color w:val="222222"/>
          <w:kern w:val="0"/>
          <w:sz w:val="30"/>
          <w:szCs w:val="30"/>
        </w:rPr>
      </w:pPr>
      <w:r>
        <w:rPr>
          <w:rFonts w:ascii="仿宋" w:eastAsia="仿宋" w:hAnsi="仿宋" w:cs="仿宋" w:hint="eastAsia"/>
          <w:b/>
          <w:bCs/>
          <w:color w:val="222222"/>
          <w:kern w:val="0"/>
          <w:sz w:val="30"/>
          <w:szCs w:val="30"/>
        </w:rPr>
        <w:t xml:space="preserve"> 4.</w:t>
      </w:r>
      <w:r>
        <w:rPr>
          <w:rFonts w:ascii="仿宋" w:eastAsia="仿宋" w:hAnsi="仿宋" w:cs="仿宋" w:hint="eastAsia"/>
          <w:b/>
          <w:bCs/>
          <w:color w:val="222222"/>
          <w:kern w:val="0"/>
          <w:sz w:val="30"/>
          <w:szCs w:val="30"/>
        </w:rPr>
        <w:t>关于“干部担当作为有待提升，存在履职不到位、办事效率低</w:t>
      </w:r>
      <w:r>
        <w:rPr>
          <w:rFonts w:ascii="仿宋" w:eastAsia="仿宋" w:hAnsi="仿宋" w:cs="仿宋" w:hint="eastAsia"/>
          <w:b/>
          <w:bCs/>
          <w:color w:val="222222"/>
          <w:kern w:val="0"/>
          <w:sz w:val="30"/>
          <w:szCs w:val="30"/>
        </w:rPr>
        <w:t>等情况”的整改落实情况</w:t>
      </w:r>
    </w:p>
    <w:p w:rsidR="00CD39C7" w:rsidRDefault="004839F1">
      <w:pPr>
        <w:pStyle w:val="a0"/>
        <w:spacing w:after="0" w:line="580" w:lineRule="exact"/>
        <w:rPr>
          <w:rFonts w:ascii="仿宋" w:eastAsia="仿宋" w:hAnsi="仿宋" w:cs="仿宋"/>
          <w:b/>
          <w:bCs/>
          <w:color w:val="222222"/>
          <w:kern w:val="0"/>
          <w:sz w:val="30"/>
          <w:szCs w:val="30"/>
        </w:rPr>
      </w:pPr>
      <w:r>
        <w:rPr>
          <w:rFonts w:ascii="仿宋" w:eastAsia="仿宋" w:hAnsi="仿宋" w:cs="仿宋" w:hint="eastAsia"/>
          <w:color w:val="222222"/>
          <w:kern w:val="0"/>
          <w:sz w:val="30"/>
          <w:szCs w:val="30"/>
        </w:rPr>
        <w:t xml:space="preserve">    </w:t>
      </w:r>
      <w:r>
        <w:rPr>
          <w:rFonts w:ascii="仿宋" w:eastAsia="仿宋" w:hAnsi="仿宋" w:cs="仿宋" w:hint="eastAsia"/>
          <w:b/>
          <w:bCs/>
          <w:color w:val="222222"/>
          <w:kern w:val="0"/>
          <w:sz w:val="30"/>
          <w:szCs w:val="30"/>
        </w:rPr>
        <w:t>（</w:t>
      </w:r>
      <w:r>
        <w:rPr>
          <w:rFonts w:ascii="仿宋" w:eastAsia="仿宋" w:hAnsi="仿宋" w:cs="仿宋" w:hint="eastAsia"/>
          <w:b/>
          <w:bCs/>
          <w:color w:val="222222"/>
          <w:kern w:val="0"/>
          <w:sz w:val="30"/>
          <w:szCs w:val="30"/>
        </w:rPr>
        <w:t>34</w:t>
      </w:r>
      <w:r>
        <w:rPr>
          <w:rFonts w:ascii="仿宋" w:eastAsia="仿宋" w:hAnsi="仿宋" w:cs="仿宋" w:hint="eastAsia"/>
          <w:b/>
          <w:bCs/>
          <w:color w:val="222222"/>
          <w:kern w:val="0"/>
          <w:sz w:val="30"/>
          <w:szCs w:val="30"/>
        </w:rPr>
        <w:t>）针对“个别部门和工作人员责任心不强、履职不到位、学生管理不够严格细致”、“个别部门和教职工工作跟进不及时，工作态度和方式方法还待改进”的问题</w:t>
      </w:r>
    </w:p>
    <w:p w:rsidR="00CD39C7" w:rsidRDefault="004839F1">
      <w:pPr>
        <w:pStyle w:val="a0"/>
        <w:spacing w:after="0" w:line="580" w:lineRule="exact"/>
        <w:rPr>
          <w:rFonts w:ascii="仿宋" w:eastAsia="仿宋" w:hAnsi="仿宋" w:cs="仿宋"/>
          <w:color w:val="222222"/>
          <w:kern w:val="0"/>
          <w:sz w:val="30"/>
          <w:szCs w:val="30"/>
        </w:rPr>
      </w:pPr>
      <w:r>
        <w:rPr>
          <w:rFonts w:ascii="仿宋" w:eastAsia="仿宋" w:hAnsi="仿宋" w:cs="仿宋" w:hint="eastAsia"/>
          <w:color w:val="222222"/>
          <w:kern w:val="0"/>
          <w:sz w:val="30"/>
          <w:szCs w:val="30"/>
        </w:rPr>
        <w:lastRenderedPageBreak/>
        <w:t xml:space="preserve">　</w:t>
      </w:r>
      <w:r>
        <w:rPr>
          <w:rFonts w:ascii="仿宋" w:eastAsia="仿宋" w:hAnsi="仿宋" w:cs="仿宋" w:hint="eastAsia"/>
          <w:color w:val="000000" w:themeColor="text1"/>
          <w:kern w:val="0"/>
          <w:sz w:val="30"/>
          <w:szCs w:val="30"/>
        </w:rPr>
        <w:t xml:space="preserve">　</w:t>
      </w:r>
      <w:r>
        <w:rPr>
          <w:rFonts w:ascii="仿宋" w:eastAsia="仿宋" w:hAnsi="仿宋" w:cs="仿宋" w:hint="eastAsia"/>
          <w:color w:val="000000" w:themeColor="text1"/>
          <w:kern w:val="0"/>
          <w:sz w:val="30"/>
          <w:szCs w:val="30"/>
        </w:rPr>
        <w:t>整改情况：一是加强“以师生为中心”的发展理念教育，</w:t>
      </w:r>
      <w:r>
        <w:rPr>
          <w:rFonts w:ascii="仿宋" w:eastAsia="仿宋" w:hAnsi="仿宋" w:cs="仿宋" w:hint="eastAsia"/>
          <w:color w:val="222222"/>
          <w:kern w:val="0"/>
          <w:sz w:val="30"/>
          <w:szCs w:val="30"/>
        </w:rPr>
        <w:t>强化师生事情无小事的意识。二是进一步推进“一流作风”建设，加强作风督导和通报，及时以身边典型案例进行警示教育，转变工作作风，提高工作效能。三是严格执行目标考核，发挥绩效分配激励和导向作用。</w:t>
      </w:r>
    </w:p>
    <w:p w:rsidR="00CD39C7" w:rsidRDefault="004839F1">
      <w:pPr>
        <w:widowControl/>
        <w:spacing w:line="580" w:lineRule="exact"/>
        <w:ind w:firstLine="480"/>
        <w:jc w:val="left"/>
        <w:rPr>
          <w:rFonts w:ascii="楷体" w:eastAsia="楷体" w:hAnsi="楷体" w:cs="楷体"/>
          <w:b/>
          <w:bCs/>
          <w:color w:val="222222"/>
          <w:kern w:val="0"/>
          <w:sz w:val="30"/>
          <w:szCs w:val="30"/>
        </w:rPr>
      </w:pPr>
      <w:r>
        <w:rPr>
          <w:rFonts w:ascii="楷体" w:eastAsia="楷体" w:hAnsi="楷体" w:cs="楷体" w:hint="eastAsia"/>
          <w:b/>
          <w:bCs/>
          <w:color w:val="222222"/>
          <w:kern w:val="0"/>
          <w:sz w:val="30"/>
          <w:szCs w:val="30"/>
        </w:rPr>
        <w:t>（四）落实巡视巡察监督等发现问题和主题教育检视问题整改方面</w:t>
      </w:r>
    </w:p>
    <w:p w:rsidR="00CD39C7" w:rsidRDefault="004839F1">
      <w:pPr>
        <w:widowControl/>
        <w:spacing w:line="580" w:lineRule="exact"/>
        <w:ind w:firstLine="480"/>
        <w:jc w:val="left"/>
        <w:rPr>
          <w:rFonts w:ascii="仿宋" w:eastAsia="仿宋" w:hAnsi="仿宋" w:cs="仿宋"/>
          <w:b/>
          <w:bCs/>
          <w:color w:val="222222"/>
          <w:kern w:val="0"/>
          <w:sz w:val="30"/>
          <w:szCs w:val="30"/>
        </w:rPr>
      </w:pPr>
      <w:r>
        <w:rPr>
          <w:rFonts w:ascii="仿宋" w:eastAsia="仿宋" w:hAnsi="仿宋" w:cs="仿宋" w:hint="eastAsia"/>
          <w:b/>
          <w:bCs/>
          <w:color w:val="222222"/>
          <w:kern w:val="0"/>
          <w:sz w:val="30"/>
          <w:szCs w:val="30"/>
        </w:rPr>
        <w:t xml:space="preserve"> 1.</w:t>
      </w:r>
      <w:r>
        <w:rPr>
          <w:rFonts w:ascii="仿宋" w:eastAsia="仿宋" w:hAnsi="仿宋" w:cs="仿宋" w:hint="eastAsia"/>
          <w:b/>
          <w:bCs/>
          <w:color w:val="222222"/>
          <w:kern w:val="0"/>
          <w:sz w:val="30"/>
          <w:szCs w:val="30"/>
        </w:rPr>
        <w:t>关于“整改工作的责任感、紧迫感不够强”的整改落实情况</w:t>
      </w:r>
    </w:p>
    <w:p w:rsidR="00CD39C7" w:rsidRDefault="004839F1">
      <w:pPr>
        <w:pStyle w:val="a0"/>
        <w:spacing w:after="0" w:line="580" w:lineRule="exact"/>
        <w:ind w:firstLine="600"/>
        <w:rPr>
          <w:rFonts w:ascii="仿宋" w:eastAsia="仿宋" w:hAnsi="仿宋" w:cs="仿宋"/>
          <w:color w:val="222222"/>
          <w:kern w:val="0"/>
          <w:sz w:val="30"/>
          <w:szCs w:val="30"/>
        </w:rPr>
      </w:pPr>
      <w:r>
        <w:rPr>
          <w:rFonts w:ascii="仿宋" w:eastAsia="仿宋" w:hAnsi="仿宋" w:cs="仿宋" w:hint="eastAsia"/>
          <w:b/>
          <w:bCs/>
          <w:color w:val="222222"/>
          <w:kern w:val="0"/>
          <w:sz w:val="30"/>
          <w:szCs w:val="30"/>
        </w:rPr>
        <w:t>（</w:t>
      </w:r>
      <w:r>
        <w:rPr>
          <w:rFonts w:ascii="仿宋" w:eastAsia="仿宋" w:hAnsi="仿宋" w:cs="仿宋" w:hint="eastAsia"/>
          <w:b/>
          <w:bCs/>
          <w:color w:val="222222"/>
          <w:kern w:val="0"/>
          <w:sz w:val="30"/>
          <w:szCs w:val="30"/>
        </w:rPr>
        <w:t>35</w:t>
      </w:r>
      <w:r>
        <w:rPr>
          <w:rFonts w:ascii="仿宋" w:eastAsia="仿宋" w:hAnsi="仿宋" w:cs="仿宋" w:hint="eastAsia"/>
          <w:b/>
          <w:bCs/>
          <w:color w:val="222222"/>
          <w:kern w:val="0"/>
          <w:sz w:val="30"/>
          <w:szCs w:val="30"/>
        </w:rPr>
        <w:t xml:space="preserve">）针对“审计反馈的问题没有及时整改到位”的问题　</w:t>
      </w:r>
      <w:r>
        <w:rPr>
          <w:rFonts w:ascii="仿宋" w:eastAsia="仿宋" w:hAnsi="仿宋" w:cs="仿宋" w:hint="eastAsia"/>
          <w:color w:val="222222"/>
          <w:kern w:val="0"/>
          <w:sz w:val="30"/>
          <w:szCs w:val="30"/>
        </w:rPr>
        <w:t xml:space="preserve">　　　</w:t>
      </w:r>
    </w:p>
    <w:p w:rsidR="00CD39C7" w:rsidRDefault="004839F1">
      <w:pPr>
        <w:pStyle w:val="a0"/>
        <w:spacing w:after="0" w:line="580" w:lineRule="exact"/>
        <w:ind w:firstLine="600"/>
        <w:rPr>
          <w:rFonts w:ascii="仿宋" w:eastAsia="仿宋" w:hAnsi="仿宋" w:cs="仿宋"/>
          <w:color w:val="222222"/>
          <w:kern w:val="0"/>
          <w:sz w:val="30"/>
          <w:szCs w:val="30"/>
        </w:rPr>
      </w:pPr>
      <w:r>
        <w:rPr>
          <w:rFonts w:ascii="仿宋" w:eastAsia="仿宋" w:hAnsi="仿宋" w:cs="仿宋" w:hint="eastAsia"/>
          <w:color w:val="000000" w:themeColor="text1"/>
          <w:kern w:val="0"/>
          <w:sz w:val="30"/>
          <w:szCs w:val="30"/>
        </w:rPr>
        <w:t>整改情况：一是组建整改工作小组，落实整改责任，形成任务清单，对巡察发现的问</w:t>
      </w:r>
      <w:r>
        <w:rPr>
          <w:rFonts w:ascii="仿宋" w:eastAsia="仿宋" w:hAnsi="仿宋" w:cs="仿宋" w:hint="eastAsia"/>
          <w:color w:val="222222"/>
          <w:kern w:val="0"/>
          <w:sz w:val="30"/>
          <w:szCs w:val="30"/>
        </w:rPr>
        <w:t>题和财务专项检查中发现的问题进行全面整改，实现清零销号。二是加强工作督导，坚持一月一报告制度，抓紧抓实工作落实，确保完成整改任务。</w:t>
      </w:r>
    </w:p>
    <w:p w:rsidR="00CD39C7" w:rsidRDefault="004839F1">
      <w:pPr>
        <w:widowControl/>
        <w:spacing w:line="580" w:lineRule="exact"/>
        <w:ind w:firstLine="480"/>
        <w:jc w:val="left"/>
        <w:rPr>
          <w:rFonts w:ascii="仿宋" w:eastAsia="仿宋" w:hAnsi="仿宋" w:cs="仿宋"/>
          <w:b/>
          <w:bCs/>
          <w:color w:val="222222"/>
          <w:kern w:val="0"/>
          <w:sz w:val="30"/>
          <w:szCs w:val="30"/>
        </w:rPr>
      </w:pPr>
      <w:r>
        <w:rPr>
          <w:rFonts w:ascii="仿宋" w:eastAsia="仿宋" w:hAnsi="仿宋" w:cs="仿宋" w:hint="eastAsia"/>
          <w:b/>
          <w:bCs/>
          <w:color w:val="222222"/>
          <w:kern w:val="0"/>
          <w:sz w:val="30"/>
          <w:szCs w:val="30"/>
        </w:rPr>
        <w:t xml:space="preserve"> 2.</w:t>
      </w:r>
      <w:r>
        <w:rPr>
          <w:rFonts w:ascii="仿宋" w:eastAsia="仿宋" w:hAnsi="仿宋" w:cs="仿宋" w:hint="eastAsia"/>
          <w:b/>
          <w:bCs/>
          <w:color w:val="222222"/>
          <w:kern w:val="0"/>
          <w:sz w:val="30"/>
          <w:szCs w:val="30"/>
        </w:rPr>
        <w:t>关于“整改工作的全局性思考、整体性完善不足”的整改落实情况</w:t>
      </w:r>
    </w:p>
    <w:p w:rsidR="00CD39C7" w:rsidRDefault="004839F1">
      <w:pPr>
        <w:pStyle w:val="a0"/>
        <w:spacing w:after="0" w:line="580" w:lineRule="exact"/>
        <w:ind w:firstLine="600"/>
        <w:rPr>
          <w:rFonts w:ascii="仿宋" w:eastAsia="仿宋" w:hAnsi="仿宋" w:cs="仿宋"/>
          <w:b/>
          <w:bCs/>
          <w:color w:val="C00000"/>
          <w:kern w:val="0"/>
          <w:sz w:val="30"/>
          <w:szCs w:val="30"/>
        </w:rPr>
      </w:pPr>
      <w:r>
        <w:rPr>
          <w:rFonts w:ascii="仿宋" w:eastAsia="仿宋" w:hAnsi="仿宋" w:cs="仿宋" w:hint="eastAsia"/>
          <w:b/>
          <w:bCs/>
          <w:color w:val="222222"/>
          <w:kern w:val="0"/>
          <w:sz w:val="30"/>
          <w:szCs w:val="30"/>
        </w:rPr>
        <w:t>（</w:t>
      </w:r>
      <w:r>
        <w:rPr>
          <w:rFonts w:ascii="仿宋" w:eastAsia="仿宋" w:hAnsi="仿宋" w:cs="仿宋" w:hint="eastAsia"/>
          <w:b/>
          <w:bCs/>
          <w:color w:val="222222"/>
          <w:kern w:val="0"/>
          <w:sz w:val="30"/>
          <w:szCs w:val="30"/>
        </w:rPr>
        <w:t>36</w:t>
      </w:r>
      <w:r>
        <w:rPr>
          <w:rFonts w:ascii="仿宋" w:eastAsia="仿宋" w:hAnsi="仿宋" w:cs="仿宋" w:hint="eastAsia"/>
          <w:b/>
          <w:bCs/>
          <w:color w:val="222222"/>
          <w:kern w:val="0"/>
          <w:sz w:val="30"/>
          <w:szCs w:val="30"/>
        </w:rPr>
        <w:t>）针对“</w:t>
      </w:r>
      <w:r>
        <w:rPr>
          <w:rFonts w:ascii="仿宋" w:eastAsia="仿宋" w:hAnsi="仿宋" w:cs="仿宋" w:hint="eastAsia"/>
          <w:b/>
          <w:bCs/>
          <w:color w:val="222222"/>
          <w:kern w:val="0"/>
          <w:sz w:val="30"/>
          <w:szCs w:val="30"/>
        </w:rPr>
        <w:t>2020</w:t>
      </w:r>
      <w:r>
        <w:rPr>
          <w:rFonts w:ascii="仿宋" w:eastAsia="仿宋" w:hAnsi="仿宋" w:cs="仿宋" w:hint="eastAsia"/>
          <w:b/>
          <w:bCs/>
          <w:color w:val="222222"/>
          <w:kern w:val="0"/>
          <w:sz w:val="30"/>
          <w:szCs w:val="30"/>
        </w:rPr>
        <w:t>年巡视提出的问题未按整改计划完成相关制度制定，在巩固提升整改成效方面存在不足，未将问题整改和完善制度、促进学院长期发展有机结合起来</w:t>
      </w:r>
      <w:r>
        <w:rPr>
          <w:rFonts w:ascii="仿宋" w:eastAsia="仿宋" w:hAnsi="仿宋" w:cs="仿宋" w:hint="eastAsia"/>
          <w:b/>
          <w:bCs/>
          <w:color w:val="222222"/>
          <w:kern w:val="0"/>
          <w:sz w:val="30"/>
          <w:szCs w:val="30"/>
        </w:rPr>
        <w:t>”的问题</w:t>
      </w:r>
    </w:p>
    <w:p w:rsidR="00CD39C7" w:rsidRDefault="004839F1">
      <w:pPr>
        <w:pStyle w:val="a0"/>
        <w:spacing w:after="0" w:line="580" w:lineRule="exact"/>
        <w:ind w:firstLine="600"/>
        <w:rPr>
          <w:rFonts w:ascii="宋体" w:eastAsia="宋体" w:hAnsi="宋体" w:cs="宋体"/>
          <w:b/>
          <w:bCs/>
          <w:color w:val="222222"/>
          <w:kern w:val="0"/>
          <w:sz w:val="30"/>
          <w:szCs w:val="30"/>
        </w:rPr>
      </w:pPr>
      <w:r>
        <w:rPr>
          <w:rFonts w:ascii="仿宋" w:eastAsia="仿宋" w:hAnsi="仿宋" w:cs="仿宋" w:hint="eastAsia"/>
          <w:color w:val="222222"/>
          <w:kern w:val="0"/>
          <w:sz w:val="30"/>
          <w:szCs w:val="30"/>
        </w:rPr>
        <w:t>整改情况：一是对巡视巡察监督等发现问题和主题教育检视问题整改情况开展“回头看”，对整改落实未到位的事项明确分管领导，督促抓好整改。二是督促制定相关制度，完成了《四川财经职业学院科级干部选拔培养管理办法》《四川财经职业学院关于深入实施青年马克思主义培养工程的办法》等制度制定工作。</w:t>
      </w:r>
      <w:r>
        <w:rPr>
          <w:rFonts w:ascii="宋体" w:eastAsia="宋体" w:hAnsi="宋体" w:cs="宋体" w:hint="eastAsia"/>
          <w:b/>
          <w:bCs/>
          <w:color w:val="222222"/>
          <w:kern w:val="0"/>
          <w:sz w:val="30"/>
          <w:szCs w:val="30"/>
        </w:rPr>
        <w:t xml:space="preserve"> </w:t>
      </w:r>
      <w:r>
        <w:rPr>
          <w:rFonts w:ascii="宋体" w:eastAsia="宋体" w:hAnsi="宋体" w:cs="宋体" w:hint="eastAsia"/>
          <w:b/>
          <w:bCs/>
          <w:color w:val="222222"/>
          <w:kern w:val="0"/>
          <w:sz w:val="30"/>
          <w:szCs w:val="30"/>
        </w:rPr>
        <w:t xml:space="preserve">　　　　</w:t>
      </w:r>
    </w:p>
    <w:p w:rsidR="00CD39C7" w:rsidRDefault="004839F1">
      <w:pPr>
        <w:pStyle w:val="a0"/>
        <w:spacing w:after="0" w:line="580" w:lineRule="exact"/>
        <w:ind w:firstLine="600"/>
        <w:rPr>
          <w:rFonts w:ascii="微软雅黑" w:eastAsia="宋体" w:hAnsi="微软雅黑" w:cs="宋体"/>
          <w:color w:val="222222"/>
          <w:kern w:val="0"/>
          <w:sz w:val="27"/>
          <w:szCs w:val="27"/>
        </w:rPr>
      </w:pPr>
      <w:r>
        <w:rPr>
          <w:rFonts w:ascii="宋体" w:eastAsia="宋体" w:hAnsi="宋体" w:cs="宋体" w:hint="eastAsia"/>
          <w:b/>
          <w:bCs/>
          <w:color w:val="222222"/>
          <w:kern w:val="0"/>
          <w:sz w:val="30"/>
          <w:szCs w:val="30"/>
        </w:rPr>
        <w:lastRenderedPageBreak/>
        <w:t>三、巩固整改成效</w:t>
      </w:r>
      <w:r>
        <w:rPr>
          <w:rFonts w:ascii="微软雅黑" w:eastAsia="宋体" w:hAnsi="微软雅黑" w:cs="宋体"/>
          <w:b/>
          <w:bCs/>
          <w:color w:val="222222"/>
          <w:kern w:val="0"/>
          <w:sz w:val="27"/>
          <w:szCs w:val="27"/>
        </w:rPr>
        <w:t>，深入推进</w:t>
      </w:r>
      <w:r>
        <w:rPr>
          <w:rFonts w:ascii="微软雅黑" w:eastAsia="宋体" w:hAnsi="微软雅黑" w:cs="宋体" w:hint="eastAsia"/>
          <w:b/>
          <w:bCs/>
          <w:color w:val="222222"/>
          <w:kern w:val="0"/>
          <w:sz w:val="27"/>
          <w:szCs w:val="27"/>
        </w:rPr>
        <w:t>学院高质量发展</w:t>
      </w:r>
    </w:p>
    <w:p w:rsidR="00CD39C7" w:rsidRDefault="004839F1">
      <w:pPr>
        <w:pStyle w:val="a6"/>
        <w:widowControl/>
        <w:shd w:val="clear" w:color="auto" w:fill="FFFFFF"/>
        <w:spacing w:beforeAutospacing="0" w:afterAutospacing="0" w:line="580" w:lineRule="exact"/>
        <w:rPr>
          <w:rFonts w:ascii="仿宋" w:eastAsia="仿宋" w:hAnsi="仿宋" w:cs="仿宋"/>
          <w:color w:val="333333"/>
          <w:sz w:val="30"/>
          <w:szCs w:val="30"/>
        </w:rPr>
      </w:pPr>
      <w:r>
        <w:rPr>
          <w:rFonts w:ascii="仿宋" w:eastAsia="仿宋" w:hAnsi="仿宋" w:cs="仿宋" w:hint="eastAsia"/>
          <w:color w:val="222222"/>
          <w:sz w:val="30"/>
          <w:szCs w:val="30"/>
        </w:rPr>
        <w:t xml:space="preserve">    </w:t>
      </w:r>
      <w:r>
        <w:rPr>
          <w:rFonts w:ascii="仿宋" w:eastAsia="仿宋" w:hAnsi="仿宋" w:cs="仿宋" w:hint="eastAsia"/>
          <w:color w:val="222222"/>
          <w:sz w:val="30"/>
          <w:szCs w:val="30"/>
        </w:rPr>
        <w:t>经过</w:t>
      </w:r>
      <w:r>
        <w:rPr>
          <w:rFonts w:ascii="仿宋" w:eastAsia="仿宋" w:hAnsi="仿宋" w:cs="仿宋" w:hint="eastAsia"/>
          <w:color w:val="222222"/>
          <w:sz w:val="30"/>
          <w:szCs w:val="30"/>
        </w:rPr>
        <w:t>3</w:t>
      </w:r>
      <w:r>
        <w:rPr>
          <w:rFonts w:ascii="仿宋" w:eastAsia="仿宋" w:hAnsi="仿宋" w:cs="仿宋" w:hint="eastAsia"/>
          <w:color w:val="222222"/>
          <w:sz w:val="30"/>
          <w:szCs w:val="30"/>
        </w:rPr>
        <w:t>个月的集中整改，学</w:t>
      </w:r>
      <w:r>
        <w:rPr>
          <w:rFonts w:ascii="仿宋" w:eastAsia="仿宋" w:hAnsi="仿宋" w:cs="仿宋" w:hint="eastAsia"/>
          <w:color w:val="222222"/>
          <w:sz w:val="30"/>
          <w:szCs w:val="30"/>
        </w:rPr>
        <w:t>院巡察</w:t>
      </w:r>
      <w:r>
        <w:rPr>
          <w:rFonts w:ascii="仿宋" w:eastAsia="仿宋" w:hAnsi="仿宋" w:cs="仿宋" w:hint="eastAsia"/>
          <w:color w:val="222222"/>
          <w:sz w:val="30"/>
          <w:szCs w:val="30"/>
        </w:rPr>
        <w:t>整改取得</w:t>
      </w:r>
      <w:r>
        <w:rPr>
          <w:rFonts w:ascii="仿宋" w:eastAsia="仿宋" w:hAnsi="仿宋" w:cs="仿宋" w:hint="eastAsia"/>
          <w:color w:val="222222"/>
          <w:sz w:val="30"/>
          <w:szCs w:val="30"/>
        </w:rPr>
        <w:t>了明显</w:t>
      </w:r>
      <w:r>
        <w:rPr>
          <w:rFonts w:ascii="仿宋" w:eastAsia="仿宋" w:hAnsi="仿宋" w:cs="仿宋" w:hint="eastAsia"/>
          <w:color w:val="222222"/>
          <w:sz w:val="30"/>
          <w:szCs w:val="30"/>
        </w:rPr>
        <w:t>成效。但距离</w:t>
      </w:r>
      <w:r>
        <w:rPr>
          <w:rFonts w:ascii="仿宋" w:eastAsia="仿宋" w:hAnsi="仿宋" w:cs="仿宋" w:hint="eastAsia"/>
          <w:color w:val="222222"/>
          <w:sz w:val="30"/>
          <w:szCs w:val="30"/>
        </w:rPr>
        <w:t>财政厅党组</w:t>
      </w:r>
      <w:r>
        <w:rPr>
          <w:rFonts w:ascii="仿宋" w:eastAsia="仿宋" w:hAnsi="仿宋" w:cs="仿宋" w:hint="eastAsia"/>
          <w:color w:val="222222"/>
          <w:sz w:val="30"/>
          <w:szCs w:val="30"/>
        </w:rPr>
        <w:t>的要求和</w:t>
      </w:r>
      <w:r>
        <w:rPr>
          <w:rFonts w:ascii="仿宋" w:eastAsia="仿宋" w:hAnsi="仿宋" w:cs="仿宋" w:hint="eastAsia"/>
          <w:color w:val="222222"/>
          <w:sz w:val="30"/>
          <w:szCs w:val="30"/>
        </w:rPr>
        <w:t>广大</w:t>
      </w:r>
      <w:r>
        <w:rPr>
          <w:rFonts w:ascii="仿宋" w:eastAsia="仿宋" w:hAnsi="仿宋" w:cs="仿宋" w:hint="eastAsia"/>
          <w:color w:val="222222"/>
          <w:sz w:val="30"/>
          <w:szCs w:val="30"/>
        </w:rPr>
        <w:t>师生员工的期待还有一定差距。学</w:t>
      </w:r>
      <w:r>
        <w:rPr>
          <w:rFonts w:ascii="仿宋" w:eastAsia="仿宋" w:hAnsi="仿宋" w:cs="仿宋" w:hint="eastAsia"/>
          <w:color w:val="222222"/>
          <w:sz w:val="30"/>
          <w:szCs w:val="30"/>
        </w:rPr>
        <w:t>院</w:t>
      </w:r>
      <w:r>
        <w:rPr>
          <w:rFonts w:ascii="仿宋" w:eastAsia="仿宋" w:hAnsi="仿宋" w:cs="仿宋" w:hint="eastAsia"/>
          <w:color w:val="222222"/>
          <w:sz w:val="30"/>
          <w:szCs w:val="30"/>
        </w:rPr>
        <w:t>党委将进一步增强“四个意识”，认真落实</w:t>
      </w:r>
      <w:r>
        <w:rPr>
          <w:rFonts w:ascii="仿宋" w:eastAsia="仿宋" w:hAnsi="仿宋" w:cs="仿宋" w:hint="eastAsia"/>
          <w:color w:val="222222"/>
          <w:sz w:val="30"/>
          <w:szCs w:val="30"/>
        </w:rPr>
        <w:t>厅党组</w:t>
      </w:r>
      <w:r>
        <w:rPr>
          <w:rFonts w:ascii="仿宋" w:eastAsia="仿宋" w:hAnsi="仿宋" w:cs="仿宋" w:hint="eastAsia"/>
          <w:color w:val="222222"/>
          <w:sz w:val="30"/>
          <w:szCs w:val="30"/>
        </w:rPr>
        <w:t>巡</w:t>
      </w:r>
      <w:r>
        <w:rPr>
          <w:rFonts w:ascii="仿宋" w:eastAsia="仿宋" w:hAnsi="仿宋" w:cs="仿宋" w:hint="eastAsia"/>
          <w:color w:val="222222"/>
          <w:sz w:val="30"/>
          <w:szCs w:val="30"/>
        </w:rPr>
        <w:t>察</w:t>
      </w:r>
      <w:r>
        <w:rPr>
          <w:rFonts w:ascii="仿宋" w:eastAsia="仿宋" w:hAnsi="仿宋" w:cs="仿宋" w:hint="eastAsia"/>
          <w:color w:val="222222"/>
          <w:sz w:val="30"/>
          <w:szCs w:val="30"/>
        </w:rPr>
        <w:t>整改要求，</w:t>
      </w:r>
      <w:r>
        <w:rPr>
          <w:rFonts w:ascii="仿宋" w:eastAsia="仿宋" w:hAnsi="仿宋" w:cs="仿宋" w:hint="eastAsia"/>
          <w:color w:val="222222"/>
          <w:sz w:val="30"/>
          <w:szCs w:val="30"/>
        </w:rPr>
        <w:t>深入推进全面从严治党，</w:t>
      </w:r>
      <w:r>
        <w:rPr>
          <w:rFonts w:ascii="仿宋" w:eastAsia="仿宋" w:hAnsi="仿宋" w:cs="仿宋" w:hint="eastAsia"/>
          <w:color w:val="222222"/>
          <w:sz w:val="30"/>
          <w:szCs w:val="30"/>
        </w:rPr>
        <w:t>以主动整改的政治自觉、敢于担当的政治勇气、永远在路上的政治定力，持续深入抓好后续整改工作。</w:t>
      </w:r>
    </w:p>
    <w:p w:rsidR="00CD39C7" w:rsidRDefault="004839F1">
      <w:pPr>
        <w:pStyle w:val="a6"/>
        <w:widowControl/>
        <w:shd w:val="clear" w:color="auto" w:fill="FFFFFF"/>
        <w:spacing w:beforeAutospacing="0" w:afterAutospacing="0" w:line="580" w:lineRule="exact"/>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 xml:space="preserve">　　</w:t>
      </w:r>
      <w:r>
        <w:rPr>
          <w:rFonts w:ascii="仿宋" w:eastAsia="仿宋" w:hAnsi="仿宋" w:cs="仿宋" w:hint="eastAsia"/>
          <w:b/>
          <w:bCs/>
          <w:color w:val="333333"/>
          <w:sz w:val="30"/>
          <w:szCs w:val="30"/>
          <w:shd w:val="clear" w:color="auto" w:fill="FFFFFF"/>
        </w:rPr>
        <w:t>1.</w:t>
      </w:r>
      <w:r>
        <w:rPr>
          <w:rFonts w:ascii="仿宋" w:eastAsia="仿宋" w:hAnsi="仿宋" w:cs="仿宋" w:hint="eastAsia"/>
          <w:b/>
          <w:bCs/>
          <w:color w:val="333333"/>
          <w:sz w:val="30"/>
          <w:szCs w:val="30"/>
          <w:shd w:val="clear" w:color="auto" w:fill="FFFFFF"/>
        </w:rPr>
        <w:t>强化政治担当，落实全面整改。</w:t>
      </w:r>
      <w:r>
        <w:rPr>
          <w:rFonts w:ascii="仿宋" w:eastAsia="仿宋" w:hAnsi="仿宋" w:cs="仿宋" w:hint="eastAsia"/>
          <w:color w:val="333333"/>
          <w:sz w:val="30"/>
          <w:szCs w:val="30"/>
          <w:shd w:val="clear" w:color="auto" w:fill="FFFFFF"/>
        </w:rPr>
        <w:t>突出学</w:t>
      </w:r>
      <w:r>
        <w:rPr>
          <w:rFonts w:ascii="仿宋" w:eastAsia="仿宋" w:hAnsi="仿宋" w:cs="仿宋" w:hint="eastAsia"/>
          <w:color w:val="333333"/>
          <w:sz w:val="30"/>
          <w:szCs w:val="30"/>
          <w:shd w:val="clear" w:color="auto" w:fill="FFFFFF"/>
        </w:rPr>
        <w:t>院</w:t>
      </w:r>
      <w:r>
        <w:rPr>
          <w:rFonts w:ascii="仿宋" w:eastAsia="仿宋" w:hAnsi="仿宋" w:cs="仿宋" w:hint="eastAsia"/>
          <w:color w:val="333333"/>
          <w:sz w:val="30"/>
          <w:szCs w:val="30"/>
          <w:shd w:val="clear" w:color="auto" w:fill="FFFFFF"/>
        </w:rPr>
        <w:t>党委主体责任，咬住问题不放松，不达目标不罢休，做到全面改、深入改，确保改到位、改彻底，全力做好巡察“后半篇文章”。对已完成的整改任务组织开展“回头看”，再督查、再巩固、再提升；对需要逐步解决、长期坚持的，按照既定方案和整改措施，加强督查评估和跟踪问效，确保整改任务全面完成。</w:t>
      </w:r>
    </w:p>
    <w:p w:rsidR="00CD39C7" w:rsidRDefault="004839F1">
      <w:pPr>
        <w:pStyle w:val="a6"/>
        <w:widowControl/>
        <w:shd w:val="clear" w:color="auto" w:fill="FFFFFF"/>
        <w:spacing w:beforeAutospacing="0" w:afterAutospacing="0" w:line="580" w:lineRule="exact"/>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 xml:space="preserve">　　</w:t>
      </w:r>
      <w:r>
        <w:rPr>
          <w:rFonts w:ascii="仿宋" w:eastAsia="仿宋" w:hAnsi="仿宋" w:cs="仿宋" w:hint="eastAsia"/>
          <w:b/>
          <w:bCs/>
          <w:color w:val="333333"/>
          <w:sz w:val="30"/>
          <w:szCs w:val="30"/>
          <w:shd w:val="clear" w:color="auto" w:fill="FFFFFF"/>
        </w:rPr>
        <w:t>2.</w:t>
      </w:r>
      <w:r>
        <w:rPr>
          <w:rFonts w:ascii="仿宋" w:eastAsia="仿宋" w:hAnsi="仿宋" w:cs="仿宋" w:hint="eastAsia"/>
          <w:b/>
          <w:bCs/>
          <w:color w:val="333333"/>
          <w:sz w:val="30"/>
          <w:szCs w:val="30"/>
          <w:shd w:val="clear" w:color="auto" w:fill="FFFFFF"/>
        </w:rPr>
        <w:t>着力建章立制，形成长效机制。</w:t>
      </w:r>
      <w:r>
        <w:rPr>
          <w:rFonts w:ascii="仿宋" w:eastAsia="仿宋" w:hAnsi="仿宋" w:cs="仿宋" w:hint="eastAsia"/>
          <w:color w:val="333333"/>
          <w:sz w:val="30"/>
          <w:szCs w:val="30"/>
          <w:shd w:val="clear" w:color="auto" w:fill="FFFFFF"/>
        </w:rPr>
        <w:t>坚持举一反三、以小见大，从个别问题中发现共性问题，进一步补齐制度缺失，堵塞制度漏洞，扎紧制度笼子，努力形成管根本、管长远的制度体系。</w:t>
      </w:r>
      <w:r>
        <w:rPr>
          <w:rFonts w:ascii="仿宋" w:eastAsia="仿宋" w:hAnsi="仿宋" w:cs="仿宋" w:hint="eastAsia"/>
          <w:color w:val="333333"/>
          <w:sz w:val="30"/>
          <w:szCs w:val="30"/>
          <w:shd w:val="clear" w:color="auto" w:fill="FFFFFF"/>
        </w:rPr>
        <w:t>坚持紧盯</w:t>
      </w:r>
      <w:r>
        <w:rPr>
          <w:rFonts w:ascii="仿宋" w:eastAsia="仿宋" w:hAnsi="仿宋" w:cs="仿宋" w:hint="eastAsia"/>
          <w:color w:val="333333"/>
          <w:sz w:val="30"/>
          <w:szCs w:val="30"/>
          <w:shd w:val="clear" w:color="auto" w:fill="FFFFFF"/>
        </w:rPr>
        <w:t>问题易发多发的重点领域和关键环节，建立管思想、管工作、管作风</w:t>
      </w:r>
      <w:r>
        <w:rPr>
          <w:rFonts w:ascii="仿宋" w:eastAsia="仿宋" w:hAnsi="仿宋" w:cs="仿宋" w:hint="eastAsia"/>
          <w:color w:val="333333"/>
          <w:sz w:val="30"/>
          <w:szCs w:val="30"/>
          <w:shd w:val="clear" w:color="auto" w:fill="FFFFFF"/>
        </w:rPr>
        <w:t>、管纪律的管理体系，落实严管厚爱结合、激励约束并重的监管措施，用严明的制度、严格的执行、严密的监督，坚决防止同类问题再次发生、反弹回潮。</w:t>
      </w:r>
    </w:p>
    <w:p w:rsidR="00CD39C7" w:rsidRDefault="004839F1">
      <w:pPr>
        <w:pStyle w:val="a6"/>
        <w:widowControl/>
        <w:shd w:val="clear" w:color="auto" w:fill="FFFFFF"/>
        <w:spacing w:beforeAutospacing="0" w:afterAutospacing="0" w:line="580" w:lineRule="exact"/>
        <w:ind w:firstLine="600"/>
        <w:rPr>
          <w:rFonts w:ascii="仿宋" w:eastAsia="仿宋" w:hAnsi="仿宋" w:cs="仿宋"/>
          <w:color w:val="333333"/>
          <w:sz w:val="30"/>
          <w:szCs w:val="30"/>
          <w:shd w:val="clear" w:color="auto" w:fill="FFFFFF"/>
        </w:rPr>
      </w:pPr>
      <w:r>
        <w:rPr>
          <w:rFonts w:ascii="仿宋" w:eastAsia="仿宋" w:hAnsi="仿宋" w:cs="仿宋" w:hint="eastAsia"/>
          <w:b/>
          <w:bCs/>
          <w:color w:val="333333"/>
          <w:sz w:val="30"/>
          <w:szCs w:val="30"/>
          <w:shd w:val="clear" w:color="auto" w:fill="FFFFFF"/>
        </w:rPr>
        <w:t>3.</w:t>
      </w:r>
      <w:r>
        <w:rPr>
          <w:rFonts w:ascii="仿宋" w:eastAsia="仿宋" w:hAnsi="仿宋" w:cs="仿宋" w:hint="eastAsia"/>
          <w:b/>
          <w:bCs/>
          <w:color w:val="333333"/>
          <w:sz w:val="30"/>
          <w:szCs w:val="30"/>
          <w:shd w:val="clear" w:color="auto" w:fill="FFFFFF"/>
        </w:rPr>
        <w:t>突出成果转化，推动学</w:t>
      </w:r>
      <w:r>
        <w:rPr>
          <w:rFonts w:ascii="仿宋" w:eastAsia="仿宋" w:hAnsi="仿宋" w:cs="仿宋" w:hint="eastAsia"/>
          <w:b/>
          <w:bCs/>
          <w:color w:val="333333"/>
          <w:sz w:val="30"/>
          <w:szCs w:val="30"/>
          <w:shd w:val="clear" w:color="auto" w:fill="FFFFFF"/>
        </w:rPr>
        <w:t>院</w:t>
      </w:r>
      <w:r>
        <w:rPr>
          <w:rFonts w:ascii="仿宋" w:eastAsia="仿宋" w:hAnsi="仿宋" w:cs="仿宋" w:hint="eastAsia"/>
          <w:b/>
          <w:bCs/>
          <w:color w:val="333333"/>
          <w:sz w:val="30"/>
          <w:szCs w:val="30"/>
          <w:shd w:val="clear" w:color="auto" w:fill="FFFFFF"/>
        </w:rPr>
        <w:t>发展。</w:t>
      </w:r>
      <w:r>
        <w:rPr>
          <w:rFonts w:ascii="仿宋" w:eastAsia="仿宋" w:hAnsi="仿宋" w:cs="仿宋" w:hint="eastAsia"/>
          <w:color w:val="333333"/>
          <w:sz w:val="30"/>
          <w:szCs w:val="30"/>
          <w:shd w:val="clear" w:color="auto" w:fill="FFFFFF"/>
        </w:rPr>
        <w:t>对标新时代党的建设总要求，对表</w:t>
      </w:r>
      <w:r>
        <w:rPr>
          <w:rFonts w:ascii="仿宋" w:eastAsia="仿宋" w:hAnsi="仿宋" w:cs="仿宋" w:hint="eastAsia"/>
          <w:color w:val="333333"/>
          <w:sz w:val="30"/>
          <w:szCs w:val="30"/>
          <w:shd w:val="clear" w:color="auto" w:fill="FFFFFF"/>
        </w:rPr>
        <w:t>财政厅党组</w:t>
      </w:r>
      <w:r>
        <w:rPr>
          <w:rFonts w:ascii="仿宋" w:eastAsia="仿宋" w:hAnsi="仿宋" w:cs="仿宋" w:hint="eastAsia"/>
          <w:color w:val="333333"/>
          <w:sz w:val="30"/>
          <w:szCs w:val="30"/>
          <w:shd w:val="clear" w:color="auto" w:fill="FFFFFF"/>
        </w:rPr>
        <w:t>的重托和</w:t>
      </w:r>
      <w:r>
        <w:rPr>
          <w:rFonts w:ascii="仿宋" w:eastAsia="仿宋" w:hAnsi="仿宋" w:cs="仿宋" w:hint="eastAsia"/>
          <w:color w:val="333333"/>
          <w:sz w:val="30"/>
          <w:szCs w:val="30"/>
          <w:shd w:val="clear" w:color="auto" w:fill="FFFFFF"/>
        </w:rPr>
        <w:t>广大教职工</w:t>
      </w:r>
      <w:r>
        <w:rPr>
          <w:rFonts w:ascii="仿宋" w:eastAsia="仿宋" w:hAnsi="仿宋" w:cs="仿宋" w:hint="eastAsia"/>
          <w:color w:val="333333"/>
          <w:sz w:val="30"/>
          <w:szCs w:val="30"/>
          <w:shd w:val="clear" w:color="auto" w:fill="FFFFFF"/>
        </w:rPr>
        <w:t>的新期待，对照“双高”建设目标，以落实巡察整改为契机，努力做好结合文章，把巡察整改</w:t>
      </w:r>
      <w:r>
        <w:rPr>
          <w:rFonts w:ascii="仿宋" w:eastAsia="仿宋" w:hAnsi="仿宋" w:cs="仿宋" w:hint="eastAsia"/>
          <w:color w:val="333333"/>
          <w:sz w:val="30"/>
          <w:szCs w:val="30"/>
          <w:shd w:val="clear" w:color="auto" w:fill="FFFFFF"/>
        </w:rPr>
        <w:t>的成果落实到全面从严治党的成效上，落实到推动中央、省</w:t>
      </w:r>
      <w:r>
        <w:rPr>
          <w:rFonts w:ascii="仿宋" w:eastAsia="仿宋" w:hAnsi="仿宋" w:cs="仿宋" w:hint="eastAsia"/>
          <w:color w:val="333333"/>
          <w:sz w:val="30"/>
          <w:szCs w:val="30"/>
          <w:shd w:val="clear" w:color="auto" w:fill="FFFFFF"/>
        </w:rPr>
        <w:lastRenderedPageBreak/>
        <w:t>委和财政厅党组重大决策部署上，落实到高质量发展和立德树人的根本任务上，为</w:t>
      </w:r>
      <w:r>
        <w:rPr>
          <w:rFonts w:ascii="仿宋" w:eastAsia="仿宋" w:hAnsi="仿宋" w:cs="仿宋" w:hint="eastAsia"/>
          <w:color w:val="333333"/>
          <w:sz w:val="30"/>
          <w:szCs w:val="30"/>
          <w:shd w:val="clear" w:color="auto" w:fill="FFFFFF"/>
        </w:rPr>
        <w:t>早日建成</w:t>
      </w:r>
      <w:r>
        <w:rPr>
          <w:rFonts w:ascii="仿宋" w:eastAsia="仿宋" w:hAnsi="仿宋" w:cs="仿宋"/>
          <w:color w:val="222222"/>
          <w:sz w:val="30"/>
          <w:szCs w:val="30"/>
        </w:rPr>
        <w:t>财经特色鲜明、全国一流、最具活力的高等职业学校</w:t>
      </w:r>
      <w:r>
        <w:rPr>
          <w:rFonts w:ascii="仿宋" w:eastAsia="仿宋" w:hAnsi="仿宋" w:cs="仿宋" w:hint="eastAsia"/>
          <w:color w:val="222222"/>
          <w:sz w:val="30"/>
          <w:szCs w:val="30"/>
        </w:rPr>
        <w:t>而努力奋斗</w:t>
      </w:r>
      <w:r>
        <w:rPr>
          <w:rFonts w:ascii="仿宋" w:eastAsia="仿宋" w:hAnsi="仿宋" w:cs="仿宋" w:hint="eastAsia"/>
          <w:color w:val="333333"/>
          <w:sz w:val="30"/>
          <w:szCs w:val="30"/>
          <w:shd w:val="clear" w:color="auto" w:fill="FFFFFF"/>
        </w:rPr>
        <w:t>。</w:t>
      </w:r>
    </w:p>
    <w:p w:rsidR="00CD39C7" w:rsidRDefault="004839F1">
      <w:pPr>
        <w:widowControl/>
        <w:spacing w:line="480" w:lineRule="atLeast"/>
        <w:ind w:firstLine="480"/>
        <w:jc w:val="left"/>
        <w:rPr>
          <w:rFonts w:ascii="仿宋" w:eastAsia="仿宋" w:hAnsi="仿宋" w:cs="仿宋"/>
          <w:color w:val="333333"/>
          <w:kern w:val="0"/>
          <w:sz w:val="30"/>
          <w:szCs w:val="30"/>
          <w:shd w:val="clear" w:color="auto" w:fill="FFFFFF"/>
          <w:lang w:bidi="ar"/>
        </w:rPr>
      </w:pPr>
      <w:r>
        <w:rPr>
          <w:rFonts w:ascii="仿宋" w:eastAsia="仿宋" w:hAnsi="仿宋" w:cs="仿宋" w:hint="eastAsia"/>
          <w:color w:val="333333"/>
          <w:kern w:val="0"/>
          <w:sz w:val="30"/>
          <w:szCs w:val="30"/>
          <w:shd w:val="clear" w:color="auto" w:fill="FFFFFF"/>
          <w:lang w:bidi="ar"/>
        </w:rPr>
        <w:t>欢迎广大干部群众对巡察整改落实情况进行监督。如有意见建议，请及时向我们反映。联系电话：</w:t>
      </w:r>
      <w:r>
        <w:rPr>
          <w:rFonts w:ascii="仿宋" w:eastAsia="仿宋" w:hAnsi="仿宋" w:cs="仿宋" w:hint="eastAsia"/>
          <w:color w:val="333333"/>
          <w:kern w:val="0"/>
          <w:sz w:val="30"/>
          <w:szCs w:val="30"/>
          <w:shd w:val="clear" w:color="auto" w:fill="FFFFFF"/>
          <w:lang w:bidi="ar"/>
        </w:rPr>
        <w:t>028-84642073</w:t>
      </w:r>
      <w:r>
        <w:rPr>
          <w:rFonts w:ascii="仿宋" w:eastAsia="仿宋" w:hAnsi="仿宋" w:cs="仿宋" w:hint="eastAsia"/>
          <w:color w:val="333333"/>
          <w:kern w:val="0"/>
          <w:sz w:val="30"/>
          <w:szCs w:val="30"/>
          <w:shd w:val="clear" w:color="auto" w:fill="FFFFFF"/>
          <w:lang w:bidi="ar"/>
        </w:rPr>
        <w:t>；通讯地址：成都市龙泉驿区驿都西路</w:t>
      </w:r>
      <w:r>
        <w:rPr>
          <w:rFonts w:ascii="仿宋" w:eastAsia="仿宋" w:hAnsi="仿宋" w:cs="仿宋" w:hint="eastAsia"/>
          <w:color w:val="333333"/>
          <w:kern w:val="0"/>
          <w:sz w:val="30"/>
          <w:szCs w:val="30"/>
          <w:shd w:val="clear" w:color="auto" w:fill="FFFFFF"/>
          <w:lang w:bidi="ar"/>
        </w:rPr>
        <w:t>4111</w:t>
      </w:r>
      <w:r>
        <w:rPr>
          <w:rFonts w:ascii="仿宋" w:eastAsia="仿宋" w:hAnsi="仿宋" w:cs="仿宋" w:hint="eastAsia"/>
          <w:color w:val="333333"/>
          <w:kern w:val="0"/>
          <w:sz w:val="30"/>
          <w:szCs w:val="30"/>
          <w:shd w:val="clear" w:color="auto" w:fill="FFFFFF"/>
          <w:lang w:bidi="ar"/>
        </w:rPr>
        <w:t>号；邮政编码：</w:t>
      </w:r>
      <w:r>
        <w:rPr>
          <w:rFonts w:ascii="仿宋" w:eastAsia="仿宋" w:hAnsi="仿宋" w:cs="仿宋" w:hint="eastAsia"/>
          <w:color w:val="333333"/>
          <w:kern w:val="0"/>
          <w:sz w:val="30"/>
          <w:szCs w:val="30"/>
          <w:shd w:val="clear" w:color="auto" w:fill="FFFFFF"/>
          <w:lang w:bidi="ar"/>
        </w:rPr>
        <w:t>610101</w:t>
      </w:r>
      <w:r>
        <w:rPr>
          <w:rFonts w:ascii="仿宋" w:eastAsia="仿宋" w:hAnsi="仿宋" w:cs="仿宋" w:hint="eastAsia"/>
          <w:color w:val="333333"/>
          <w:kern w:val="0"/>
          <w:sz w:val="30"/>
          <w:szCs w:val="30"/>
          <w:shd w:val="clear" w:color="auto" w:fill="FFFFFF"/>
          <w:lang w:bidi="ar"/>
        </w:rPr>
        <w:t>；电子邮箱：</w:t>
      </w:r>
      <w:hyperlink r:id="rId8" w:history="1">
        <w:r>
          <w:rPr>
            <w:rFonts w:ascii="仿宋" w:eastAsia="仿宋" w:hAnsi="仿宋" w:cs="仿宋" w:hint="eastAsia"/>
            <w:color w:val="333333"/>
            <w:kern w:val="0"/>
            <w:sz w:val="30"/>
            <w:szCs w:val="30"/>
            <w:shd w:val="clear" w:color="auto" w:fill="FFFFFF"/>
            <w:lang w:bidi="ar"/>
          </w:rPr>
          <w:t>cczyjjbgs@163.com</w:t>
        </w:r>
      </w:hyperlink>
      <w:r>
        <w:rPr>
          <w:rFonts w:ascii="仿宋" w:eastAsia="仿宋" w:hAnsi="仿宋" w:cs="仿宋" w:hint="eastAsia"/>
          <w:color w:val="333333"/>
          <w:kern w:val="0"/>
          <w:sz w:val="30"/>
          <w:szCs w:val="30"/>
          <w:shd w:val="clear" w:color="auto" w:fill="FFFFFF"/>
          <w:lang w:bidi="ar"/>
        </w:rPr>
        <w:t>。</w:t>
      </w:r>
    </w:p>
    <w:p w:rsidR="00CD39C7" w:rsidRDefault="00CD39C7">
      <w:pPr>
        <w:pStyle w:val="a0"/>
        <w:rPr>
          <w:rFonts w:ascii="仿宋" w:eastAsia="仿宋" w:hAnsi="仿宋" w:cs="仿宋"/>
          <w:color w:val="333333"/>
          <w:kern w:val="0"/>
          <w:sz w:val="30"/>
          <w:szCs w:val="30"/>
          <w:shd w:val="clear" w:color="auto" w:fill="FFFFFF"/>
          <w:lang w:bidi="ar"/>
        </w:rPr>
      </w:pPr>
    </w:p>
    <w:sectPr w:rsidR="00CD39C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9F1" w:rsidRDefault="004839F1">
      <w:r>
        <w:separator/>
      </w:r>
    </w:p>
  </w:endnote>
  <w:endnote w:type="continuationSeparator" w:id="0">
    <w:p w:rsidR="004839F1" w:rsidRDefault="00483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9C7" w:rsidRDefault="004839F1">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39C7" w:rsidRDefault="004839F1">
                          <w:pPr>
                            <w:pStyle w:val="a4"/>
                          </w:pPr>
                          <w:r>
                            <w:fldChar w:fldCharType="begin"/>
                          </w:r>
                          <w:r>
                            <w:instrText xml:space="preserve"> PAGE  \* MERGEFORMAT </w:instrText>
                          </w:r>
                          <w:r>
                            <w:fldChar w:fldCharType="separate"/>
                          </w:r>
                          <w:r w:rsidR="002A1F63">
                            <w:rPr>
                              <w:noProof/>
                            </w:rP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D39C7" w:rsidRDefault="004839F1">
                    <w:pPr>
                      <w:pStyle w:val="a4"/>
                    </w:pPr>
                    <w:r>
                      <w:fldChar w:fldCharType="begin"/>
                    </w:r>
                    <w:r>
                      <w:instrText xml:space="preserve"> PAGE  \* MERGEFORMAT </w:instrText>
                    </w:r>
                    <w:r>
                      <w:fldChar w:fldCharType="separate"/>
                    </w:r>
                    <w:r w:rsidR="002A1F63">
                      <w:rPr>
                        <w:noProof/>
                      </w:rPr>
                      <w:t>20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9F1" w:rsidRDefault="004839F1">
      <w:r>
        <w:separator/>
      </w:r>
    </w:p>
  </w:footnote>
  <w:footnote w:type="continuationSeparator" w:id="0">
    <w:p w:rsidR="004839F1" w:rsidRDefault="00483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ZjVmYTI3Mjg5ZjhlMWViOTViZjQwZWYxZjczNjIifQ=="/>
  </w:docVars>
  <w:rsids>
    <w:rsidRoot w:val="003805C9"/>
    <w:rsid w:val="002A1F63"/>
    <w:rsid w:val="003805C9"/>
    <w:rsid w:val="004839F1"/>
    <w:rsid w:val="00484682"/>
    <w:rsid w:val="00586DF8"/>
    <w:rsid w:val="00CD39C7"/>
    <w:rsid w:val="07260519"/>
    <w:rsid w:val="08801948"/>
    <w:rsid w:val="0B5975EE"/>
    <w:rsid w:val="0BF309FC"/>
    <w:rsid w:val="0C3A5BAB"/>
    <w:rsid w:val="0CAE6912"/>
    <w:rsid w:val="0CFD580E"/>
    <w:rsid w:val="18831CB8"/>
    <w:rsid w:val="1C5465AC"/>
    <w:rsid w:val="22B17687"/>
    <w:rsid w:val="249B21D4"/>
    <w:rsid w:val="29E3012C"/>
    <w:rsid w:val="2E1A69AD"/>
    <w:rsid w:val="2E963B2E"/>
    <w:rsid w:val="316E4DA3"/>
    <w:rsid w:val="3204568D"/>
    <w:rsid w:val="32D7233B"/>
    <w:rsid w:val="3359325D"/>
    <w:rsid w:val="3BF53079"/>
    <w:rsid w:val="45142350"/>
    <w:rsid w:val="45B2270B"/>
    <w:rsid w:val="4A2755C2"/>
    <w:rsid w:val="51B159D1"/>
    <w:rsid w:val="55B87618"/>
    <w:rsid w:val="59EA607C"/>
    <w:rsid w:val="5CD41A01"/>
    <w:rsid w:val="5D8365CC"/>
    <w:rsid w:val="5DFA6CE3"/>
    <w:rsid w:val="63B90F5D"/>
    <w:rsid w:val="6CB2512C"/>
    <w:rsid w:val="6FD61E3E"/>
    <w:rsid w:val="701D1FF5"/>
    <w:rsid w:val="737607CB"/>
    <w:rsid w:val="74086CFF"/>
    <w:rsid w:val="79625C04"/>
    <w:rsid w:val="7B870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40" w:line="276" w:lineRule="auto"/>
    </w:pPr>
  </w:style>
  <w:style w:type="paragraph" w:styleId="a4">
    <w:name w:val="footer"/>
    <w:basedOn w:val="a"/>
    <w:uiPriority w:val="99"/>
    <w:semiHidden/>
    <w:unhideWhenUsed/>
    <w:qFormat/>
    <w:pPr>
      <w:tabs>
        <w:tab w:val="center" w:pos="4153"/>
        <w:tab w:val="right" w:pos="8306"/>
      </w:tabs>
      <w:snapToGrid w:val="0"/>
      <w:jc w:val="left"/>
    </w:pPr>
    <w:rPr>
      <w:sz w:val="18"/>
    </w:rPr>
  </w:style>
  <w:style w:type="paragraph" w:styleId="a5">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semiHidden/>
    <w:unhideWhenUsed/>
    <w:qFormat/>
    <w:pPr>
      <w:spacing w:beforeAutospacing="1" w:afterAutospacing="1"/>
      <w:jc w:val="left"/>
    </w:pPr>
    <w:rPr>
      <w:rFonts w:cs="Times New Roman"/>
      <w:kern w:val="0"/>
      <w:sz w:val="24"/>
    </w:rPr>
  </w:style>
  <w:style w:type="character" w:styleId="a7">
    <w:name w:val="Strong"/>
    <w:basedOn w:val="a1"/>
    <w:uiPriority w:val="22"/>
    <w:qFormat/>
    <w:rPr>
      <w:b/>
    </w:rPr>
  </w:style>
  <w:style w:type="character" w:styleId="a8">
    <w:name w:val="FollowedHyperlink"/>
    <w:basedOn w:val="a1"/>
    <w:uiPriority w:val="99"/>
    <w:semiHidden/>
    <w:unhideWhenUsed/>
    <w:qFormat/>
    <w:rPr>
      <w:color w:val="000000"/>
      <w:u w:val="none"/>
    </w:rPr>
  </w:style>
  <w:style w:type="character" w:styleId="a9">
    <w:name w:val="Emphasis"/>
    <w:basedOn w:val="a1"/>
    <w:uiPriority w:val="20"/>
    <w:qFormat/>
  </w:style>
  <w:style w:type="character" w:styleId="HTML">
    <w:name w:val="HTML Definition"/>
    <w:basedOn w:val="a1"/>
    <w:uiPriority w:val="99"/>
    <w:semiHidden/>
    <w:unhideWhenUsed/>
    <w:qFormat/>
  </w:style>
  <w:style w:type="character" w:styleId="HTML0">
    <w:name w:val="HTML Variable"/>
    <w:basedOn w:val="a1"/>
    <w:uiPriority w:val="99"/>
    <w:semiHidden/>
    <w:unhideWhenUsed/>
    <w:qFormat/>
  </w:style>
  <w:style w:type="character" w:styleId="aa">
    <w:name w:val="Hyperlink"/>
    <w:basedOn w:val="a1"/>
    <w:uiPriority w:val="99"/>
    <w:semiHidden/>
    <w:unhideWhenUsed/>
    <w:qFormat/>
    <w:rPr>
      <w:color w:val="000000"/>
      <w:u w:val="none"/>
    </w:rPr>
  </w:style>
  <w:style w:type="character" w:styleId="HTML1">
    <w:name w:val="HTML Code"/>
    <w:basedOn w:val="a1"/>
    <w:uiPriority w:val="99"/>
    <w:semiHidden/>
    <w:unhideWhenUsed/>
    <w:qFormat/>
    <w:rPr>
      <w:rFonts w:ascii="Courier New" w:eastAsia="Courier New" w:hAnsi="Courier New" w:cs="Courier New"/>
      <w:sz w:val="20"/>
    </w:rPr>
  </w:style>
  <w:style w:type="character" w:styleId="HTML2">
    <w:name w:val="HTML Cite"/>
    <w:basedOn w:val="a1"/>
    <w:uiPriority w:val="99"/>
    <w:semiHidden/>
    <w:unhideWhenUsed/>
    <w:qFormat/>
  </w:style>
  <w:style w:type="character" w:styleId="HTML3">
    <w:name w:val="HTML Keyboard"/>
    <w:basedOn w:val="a1"/>
    <w:uiPriority w:val="99"/>
    <w:semiHidden/>
    <w:unhideWhenUsed/>
    <w:qFormat/>
    <w:rPr>
      <w:rFonts w:ascii="Courier New" w:eastAsia="Courier New" w:hAnsi="Courier New" w:cs="Courier New" w:hint="default"/>
      <w:sz w:val="20"/>
    </w:rPr>
  </w:style>
  <w:style w:type="character" w:styleId="HTML4">
    <w:name w:val="HTML Sample"/>
    <w:basedOn w:val="a1"/>
    <w:uiPriority w:val="99"/>
    <w:semiHidden/>
    <w:unhideWhenUsed/>
    <w:qFormat/>
    <w:rPr>
      <w:rFonts w:ascii="Courier New" w:eastAsia="Courier New" w:hAnsi="Courier New" w:cs="Courier New"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40" w:line="276" w:lineRule="auto"/>
    </w:pPr>
  </w:style>
  <w:style w:type="paragraph" w:styleId="a4">
    <w:name w:val="footer"/>
    <w:basedOn w:val="a"/>
    <w:uiPriority w:val="99"/>
    <w:semiHidden/>
    <w:unhideWhenUsed/>
    <w:qFormat/>
    <w:pPr>
      <w:tabs>
        <w:tab w:val="center" w:pos="4153"/>
        <w:tab w:val="right" w:pos="8306"/>
      </w:tabs>
      <w:snapToGrid w:val="0"/>
      <w:jc w:val="left"/>
    </w:pPr>
    <w:rPr>
      <w:sz w:val="18"/>
    </w:rPr>
  </w:style>
  <w:style w:type="paragraph" w:styleId="a5">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semiHidden/>
    <w:unhideWhenUsed/>
    <w:qFormat/>
    <w:pPr>
      <w:spacing w:beforeAutospacing="1" w:afterAutospacing="1"/>
      <w:jc w:val="left"/>
    </w:pPr>
    <w:rPr>
      <w:rFonts w:cs="Times New Roman"/>
      <w:kern w:val="0"/>
      <w:sz w:val="24"/>
    </w:rPr>
  </w:style>
  <w:style w:type="character" w:styleId="a7">
    <w:name w:val="Strong"/>
    <w:basedOn w:val="a1"/>
    <w:uiPriority w:val="22"/>
    <w:qFormat/>
    <w:rPr>
      <w:b/>
    </w:rPr>
  </w:style>
  <w:style w:type="character" w:styleId="a8">
    <w:name w:val="FollowedHyperlink"/>
    <w:basedOn w:val="a1"/>
    <w:uiPriority w:val="99"/>
    <w:semiHidden/>
    <w:unhideWhenUsed/>
    <w:qFormat/>
    <w:rPr>
      <w:color w:val="000000"/>
      <w:u w:val="none"/>
    </w:rPr>
  </w:style>
  <w:style w:type="character" w:styleId="a9">
    <w:name w:val="Emphasis"/>
    <w:basedOn w:val="a1"/>
    <w:uiPriority w:val="20"/>
    <w:qFormat/>
  </w:style>
  <w:style w:type="character" w:styleId="HTML">
    <w:name w:val="HTML Definition"/>
    <w:basedOn w:val="a1"/>
    <w:uiPriority w:val="99"/>
    <w:semiHidden/>
    <w:unhideWhenUsed/>
    <w:qFormat/>
  </w:style>
  <w:style w:type="character" w:styleId="HTML0">
    <w:name w:val="HTML Variable"/>
    <w:basedOn w:val="a1"/>
    <w:uiPriority w:val="99"/>
    <w:semiHidden/>
    <w:unhideWhenUsed/>
    <w:qFormat/>
  </w:style>
  <w:style w:type="character" w:styleId="aa">
    <w:name w:val="Hyperlink"/>
    <w:basedOn w:val="a1"/>
    <w:uiPriority w:val="99"/>
    <w:semiHidden/>
    <w:unhideWhenUsed/>
    <w:qFormat/>
    <w:rPr>
      <w:color w:val="000000"/>
      <w:u w:val="none"/>
    </w:rPr>
  </w:style>
  <w:style w:type="character" w:styleId="HTML1">
    <w:name w:val="HTML Code"/>
    <w:basedOn w:val="a1"/>
    <w:uiPriority w:val="99"/>
    <w:semiHidden/>
    <w:unhideWhenUsed/>
    <w:qFormat/>
    <w:rPr>
      <w:rFonts w:ascii="Courier New" w:eastAsia="Courier New" w:hAnsi="Courier New" w:cs="Courier New"/>
      <w:sz w:val="20"/>
    </w:rPr>
  </w:style>
  <w:style w:type="character" w:styleId="HTML2">
    <w:name w:val="HTML Cite"/>
    <w:basedOn w:val="a1"/>
    <w:uiPriority w:val="99"/>
    <w:semiHidden/>
    <w:unhideWhenUsed/>
    <w:qFormat/>
  </w:style>
  <w:style w:type="character" w:styleId="HTML3">
    <w:name w:val="HTML Keyboard"/>
    <w:basedOn w:val="a1"/>
    <w:uiPriority w:val="99"/>
    <w:semiHidden/>
    <w:unhideWhenUsed/>
    <w:qFormat/>
    <w:rPr>
      <w:rFonts w:ascii="Courier New" w:eastAsia="Courier New" w:hAnsi="Courier New" w:cs="Courier New" w:hint="default"/>
      <w:sz w:val="20"/>
    </w:rPr>
  </w:style>
  <w:style w:type="character" w:styleId="HTML4">
    <w:name w:val="HTML Sample"/>
    <w:basedOn w:val="a1"/>
    <w:uiPriority w:val="99"/>
    <w:semiHidden/>
    <w:unhideWhenUsed/>
    <w:qFormat/>
    <w:rPr>
      <w:rFonts w:ascii="Courier New" w:eastAsia="Courier New" w:hAnsi="Courier New" w:cs="Courier New"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czyjsc@163.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1758</Words>
  <Characters>10025</Characters>
  <Application>Microsoft Office Word</Application>
  <DocSecurity>0</DocSecurity>
  <Lines>83</Lines>
  <Paragraphs>23</Paragraphs>
  <ScaleCrop>false</ScaleCrop>
  <Company/>
  <LinksUpToDate>false</LinksUpToDate>
  <CharactersWithSpaces>11760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cp:lastModifiedBy>
  <cp:revision>2</cp:revision>
  <cp:lastPrinted>2023-06-01T07:07:00Z</cp:lastPrinted>
  <dcterms:created xsi:type="dcterms:W3CDTF">2023-08-16T04:46:00Z</dcterms:created>
  <dcterms:modified xsi:type="dcterms:W3CDTF">2023-08-16T04:46:00Z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3BAA6B2B7876429D81FF3A86FF1660FD_13</vt:lpwstr>
  </property>
</Properties>
</file>